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b/>
          <w:sz w:val="44"/>
          <w:szCs w:val="44"/>
        </w:rPr>
      </w:pPr>
      <w:r>
        <w:rPr>
          <w:rFonts w:hint="eastAsia"/>
          <w:b/>
          <w:sz w:val="44"/>
          <w:szCs w:val="44"/>
        </w:rPr>
        <w:t>马宁同志述职报告</w:t>
      </w:r>
    </w:p>
    <w:p>
      <w:pPr>
        <w:spacing w:line="520" w:lineRule="exact"/>
        <w:jc w:val="center"/>
        <w:rPr>
          <w:rFonts w:hint="eastAsia"/>
          <w:b/>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ascii="仿宋" w:hAnsi="仿宋" w:eastAsia="仿宋"/>
          <w:sz w:val="32"/>
          <w:szCs w:val="32"/>
        </w:rPr>
      </w:pPr>
      <w:r>
        <w:rPr>
          <w:rFonts w:hint="eastAsia" w:ascii="仿宋" w:hAnsi="仿宋" w:eastAsia="仿宋"/>
          <w:sz w:val="32"/>
          <w:szCs w:val="32"/>
        </w:rPr>
        <w:t>马宁，男，汉族，</w:t>
      </w:r>
      <w:r>
        <w:rPr>
          <w:rFonts w:ascii="仿宋" w:hAnsi="仿宋" w:eastAsia="仿宋"/>
          <w:sz w:val="32"/>
          <w:szCs w:val="32"/>
        </w:rPr>
        <w:t>1982</w:t>
      </w:r>
      <w:r>
        <w:rPr>
          <w:rFonts w:hint="eastAsia" w:ascii="仿宋" w:hAnsi="仿宋" w:eastAsia="仿宋"/>
          <w:sz w:val="32"/>
          <w:szCs w:val="32"/>
        </w:rPr>
        <w:t>年</w:t>
      </w:r>
      <w:r>
        <w:rPr>
          <w:rFonts w:ascii="仿宋" w:hAnsi="仿宋" w:eastAsia="仿宋"/>
          <w:sz w:val="32"/>
          <w:szCs w:val="32"/>
        </w:rPr>
        <w:t>3</w:t>
      </w:r>
      <w:r>
        <w:rPr>
          <w:rFonts w:hint="eastAsia" w:ascii="仿宋" w:hAnsi="仿宋" w:eastAsia="仿宋"/>
          <w:sz w:val="32"/>
          <w:szCs w:val="32"/>
        </w:rPr>
        <w:t>月出生，中共党员，</w:t>
      </w:r>
      <w:r>
        <w:rPr>
          <w:rFonts w:ascii="仿宋" w:hAnsi="仿宋" w:eastAsia="仿宋"/>
          <w:sz w:val="32"/>
          <w:szCs w:val="32"/>
        </w:rPr>
        <w:t>2008</w:t>
      </w:r>
      <w:r>
        <w:rPr>
          <w:rFonts w:hint="eastAsia" w:ascii="仿宋" w:hAnsi="仿宋" w:eastAsia="仿宋"/>
          <w:sz w:val="32"/>
          <w:szCs w:val="32"/>
        </w:rPr>
        <w:t>年</w:t>
      </w:r>
      <w:r>
        <w:rPr>
          <w:rFonts w:ascii="仿宋" w:hAnsi="仿宋" w:eastAsia="仿宋"/>
          <w:sz w:val="32"/>
          <w:szCs w:val="32"/>
        </w:rPr>
        <w:t>7</w:t>
      </w:r>
      <w:r>
        <w:rPr>
          <w:rFonts w:hint="eastAsia" w:ascii="仿宋" w:hAnsi="仿宋" w:eastAsia="仿宋"/>
          <w:sz w:val="32"/>
          <w:szCs w:val="32"/>
        </w:rPr>
        <w:t>月至今，在哈尔滨理工大学外国语学院担任辅导员，任外国语学院学生团总支书记、学生会指导教师，同时担任学院教工文体委员工作。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ascii="仿宋" w:hAnsi="仿宋" w:eastAsia="仿宋"/>
          <w:sz w:val="32"/>
          <w:szCs w:val="32"/>
        </w:rPr>
      </w:pPr>
      <w:r>
        <w:rPr>
          <w:rFonts w:hint="eastAsia" w:ascii="仿宋" w:hAnsi="仿宋" w:eastAsia="仿宋"/>
          <w:sz w:val="32"/>
          <w:szCs w:val="32"/>
        </w:rPr>
        <w:t>自参加工作以来，先后荣获“</w:t>
      </w:r>
      <w:r>
        <w:rPr>
          <w:rFonts w:ascii="仿宋" w:hAnsi="仿宋" w:eastAsia="仿宋"/>
          <w:sz w:val="32"/>
          <w:szCs w:val="32"/>
        </w:rPr>
        <w:t>2008</w:t>
      </w:r>
      <w:r>
        <w:rPr>
          <w:rFonts w:hint="eastAsia" w:ascii="仿宋" w:hAnsi="仿宋" w:eastAsia="仿宋"/>
          <w:sz w:val="32"/>
          <w:szCs w:val="32"/>
        </w:rPr>
        <w:t>年新生军训优秀辅导员”、“</w:t>
      </w:r>
      <w:r>
        <w:rPr>
          <w:rFonts w:ascii="仿宋" w:hAnsi="仿宋" w:eastAsia="仿宋"/>
          <w:sz w:val="32"/>
          <w:szCs w:val="32"/>
        </w:rPr>
        <w:t>2008</w:t>
      </w:r>
      <w:r>
        <w:rPr>
          <w:rFonts w:hint="eastAsia" w:ascii="仿宋" w:hAnsi="仿宋" w:eastAsia="仿宋"/>
          <w:sz w:val="32"/>
          <w:szCs w:val="32"/>
        </w:rPr>
        <w:t>年国防教育先进个人”、“</w:t>
      </w:r>
      <w:r>
        <w:rPr>
          <w:rFonts w:ascii="仿宋" w:hAnsi="仿宋" w:eastAsia="仿宋"/>
          <w:sz w:val="32"/>
          <w:szCs w:val="32"/>
        </w:rPr>
        <w:t>2012</w:t>
      </w:r>
      <w:r>
        <w:rPr>
          <w:rFonts w:hint="eastAsia" w:ascii="仿宋" w:hAnsi="仿宋" w:eastAsia="仿宋"/>
          <w:sz w:val="32"/>
          <w:szCs w:val="32"/>
        </w:rPr>
        <w:t>年新生军训优秀辅导员”、“</w:t>
      </w:r>
      <w:r>
        <w:rPr>
          <w:rFonts w:ascii="仿宋" w:hAnsi="仿宋" w:eastAsia="仿宋"/>
          <w:sz w:val="32"/>
          <w:szCs w:val="32"/>
        </w:rPr>
        <w:t>2011—2013</w:t>
      </w:r>
      <w:r>
        <w:rPr>
          <w:rFonts w:hint="eastAsia" w:ascii="仿宋" w:hAnsi="仿宋" w:eastAsia="仿宋"/>
          <w:sz w:val="32"/>
          <w:szCs w:val="32"/>
        </w:rPr>
        <w:t>年度哈尔滨理工大学优秀共产党员”、“</w:t>
      </w:r>
      <w:r>
        <w:rPr>
          <w:rFonts w:ascii="仿宋" w:hAnsi="仿宋" w:eastAsia="仿宋"/>
          <w:sz w:val="32"/>
          <w:szCs w:val="32"/>
        </w:rPr>
        <w:t>2016</w:t>
      </w:r>
      <w:r>
        <w:rPr>
          <w:rFonts w:hint="eastAsia" w:ascii="仿宋" w:hAnsi="仿宋" w:eastAsia="仿宋"/>
          <w:sz w:val="32"/>
          <w:szCs w:val="32"/>
        </w:rPr>
        <w:t>届本科毕业生就业工作先进个人”、“</w:t>
      </w:r>
      <w:r>
        <w:rPr>
          <w:rFonts w:ascii="仿宋" w:hAnsi="仿宋" w:eastAsia="仿宋"/>
          <w:sz w:val="32"/>
          <w:szCs w:val="32"/>
        </w:rPr>
        <w:t>2016-2017</w:t>
      </w:r>
      <w:r>
        <w:rPr>
          <w:rFonts w:hint="eastAsia" w:ascii="仿宋" w:hAnsi="仿宋" w:eastAsia="仿宋"/>
          <w:sz w:val="32"/>
          <w:szCs w:val="32"/>
        </w:rPr>
        <w:t>年度共青团工作先进个人”等荣誉称号。一直秉持为学生服务的工作理念，不奢求荣誉，踏实工作、稳扎稳打，一直以一颗谦逊无欲的心，心里始终装着学生，认真做好工作中的每一件小事。</w:t>
      </w:r>
    </w:p>
    <w:p>
      <w:pPr>
        <w:ind w:firstLine="628" w:firstLineChars="196"/>
        <w:rPr>
          <w:rFonts w:ascii="仿宋" w:hAnsi="仿宋" w:eastAsia="仿宋"/>
          <w:b/>
          <w:sz w:val="32"/>
          <w:szCs w:val="32"/>
        </w:rPr>
      </w:pPr>
      <w:r>
        <w:rPr>
          <w:rFonts w:hint="eastAsia" w:ascii="仿宋" w:hAnsi="仿宋" w:eastAsia="仿宋"/>
          <w:b/>
          <w:sz w:val="32"/>
          <w:szCs w:val="32"/>
        </w:rPr>
        <w:t>一、日常工作</w:t>
      </w:r>
    </w:p>
    <w:p>
      <w:pPr>
        <w:spacing w:line="520" w:lineRule="exact"/>
        <w:ind w:firstLine="640" w:firstLineChars="200"/>
        <w:rPr>
          <w:rFonts w:ascii="仿宋" w:hAnsi="仿宋" w:eastAsia="仿宋"/>
          <w:b/>
          <w:sz w:val="32"/>
          <w:szCs w:val="32"/>
        </w:rPr>
      </w:pPr>
      <w:r>
        <w:rPr>
          <w:rFonts w:ascii="仿宋" w:hAnsi="仿宋" w:eastAsia="仿宋"/>
          <w:b/>
          <w:sz w:val="32"/>
          <w:szCs w:val="32"/>
        </w:rPr>
        <w:t>1</w:t>
      </w:r>
      <w:r>
        <w:rPr>
          <w:rFonts w:hint="eastAsia" w:ascii="仿宋" w:hAnsi="仿宋" w:eastAsia="仿宋"/>
          <w:b/>
          <w:sz w:val="32"/>
          <w:szCs w:val="32"/>
        </w:rPr>
        <w:t>、学生工作</w:t>
      </w:r>
    </w:p>
    <w:p>
      <w:pPr>
        <w:spacing w:line="520" w:lineRule="exact"/>
        <w:ind w:firstLine="560"/>
        <w:rPr>
          <w:rFonts w:ascii="仿宋" w:hAnsi="仿宋" w:eastAsia="仿宋"/>
          <w:sz w:val="32"/>
          <w:szCs w:val="32"/>
        </w:rPr>
      </w:pPr>
      <w:r>
        <w:rPr>
          <w:rFonts w:hint="eastAsia" w:ascii="仿宋" w:hAnsi="仿宋" w:eastAsia="仿宋"/>
          <w:sz w:val="32"/>
          <w:szCs w:val="32"/>
        </w:rPr>
        <w:t>在完成学校和学院的常规工作的同时，创造性地开创了外国语学院一系列特色工作：自</w:t>
      </w:r>
      <w:r>
        <w:rPr>
          <w:rFonts w:ascii="仿宋" w:hAnsi="仿宋" w:eastAsia="仿宋"/>
          <w:sz w:val="32"/>
          <w:szCs w:val="32"/>
        </w:rPr>
        <w:t>2014—2015</w:t>
      </w:r>
      <w:r>
        <w:rPr>
          <w:rFonts w:hint="eastAsia" w:ascii="仿宋" w:hAnsi="仿宋" w:eastAsia="仿宋"/>
          <w:sz w:val="32"/>
          <w:szCs w:val="32"/>
        </w:rPr>
        <w:t>学年度第二学期开始，在期末考试中开展学生干部和学生党员亮牌制度，大力加强了外国语学院学生的考风考纪建设，推动了外国语学院学风建设。这一制度受到了多位校领导的赞赏，</w:t>
      </w:r>
      <w:r>
        <w:rPr>
          <w:rFonts w:ascii="仿宋" w:hAnsi="仿宋" w:eastAsia="仿宋"/>
          <w:sz w:val="32"/>
          <w:szCs w:val="32"/>
        </w:rPr>
        <w:t>2015</w:t>
      </w:r>
      <w:r>
        <w:rPr>
          <w:rFonts w:hint="eastAsia" w:ascii="仿宋" w:hAnsi="仿宋" w:eastAsia="仿宋"/>
          <w:sz w:val="32"/>
          <w:szCs w:val="32"/>
        </w:rPr>
        <w:t>年</w:t>
      </w:r>
      <w:r>
        <w:rPr>
          <w:rFonts w:ascii="仿宋" w:hAnsi="仿宋" w:eastAsia="仿宋"/>
          <w:sz w:val="32"/>
          <w:szCs w:val="32"/>
        </w:rPr>
        <w:t>1</w:t>
      </w:r>
      <w:r>
        <w:rPr>
          <w:rFonts w:hint="eastAsia" w:ascii="仿宋" w:hAnsi="仿宋" w:eastAsia="仿宋"/>
          <w:sz w:val="32"/>
          <w:szCs w:val="32"/>
        </w:rPr>
        <w:t>月校园网主页对这工作做了专门报道。自</w:t>
      </w:r>
      <w:r>
        <w:rPr>
          <w:rFonts w:ascii="仿宋" w:hAnsi="仿宋" w:eastAsia="仿宋"/>
          <w:sz w:val="32"/>
          <w:szCs w:val="32"/>
        </w:rPr>
        <w:t>2015</w:t>
      </w:r>
      <w:r>
        <w:rPr>
          <w:rFonts w:hint="eastAsia" w:ascii="仿宋" w:hAnsi="仿宋" w:eastAsia="仿宋"/>
          <w:sz w:val="32"/>
          <w:szCs w:val="32"/>
        </w:rPr>
        <w:t>年连续两年成功举办外国语学院基础文明教育月，内容上包括安全教育讲座、寝室文化节和诚信考试教育等，增强了政治思想教育的针对性和时效性。</w:t>
      </w:r>
    </w:p>
    <w:p>
      <w:pPr>
        <w:ind w:firstLine="640" w:firstLineChars="200"/>
        <w:rPr>
          <w:rFonts w:ascii="仿宋" w:hAnsi="仿宋" w:eastAsia="仿宋"/>
          <w:b/>
          <w:sz w:val="32"/>
          <w:szCs w:val="32"/>
        </w:rPr>
      </w:pPr>
      <w:r>
        <w:rPr>
          <w:rFonts w:ascii="仿宋" w:hAnsi="仿宋" w:eastAsia="仿宋"/>
          <w:b/>
          <w:sz w:val="32"/>
          <w:szCs w:val="32"/>
        </w:rPr>
        <w:t>2</w:t>
      </w:r>
      <w:r>
        <w:rPr>
          <w:rFonts w:hint="eastAsia" w:ascii="仿宋" w:hAnsi="仿宋" w:eastAsia="仿宋"/>
          <w:b/>
          <w:sz w:val="32"/>
          <w:szCs w:val="32"/>
        </w:rPr>
        <w:t>、学院工作</w:t>
      </w:r>
    </w:p>
    <w:p>
      <w:pPr>
        <w:spacing w:line="520" w:lineRule="exact"/>
        <w:ind w:firstLine="560"/>
        <w:rPr>
          <w:rFonts w:ascii="仿宋" w:hAnsi="仿宋" w:eastAsia="仿宋"/>
          <w:sz w:val="32"/>
          <w:szCs w:val="32"/>
        </w:rPr>
      </w:pPr>
      <w:r>
        <w:rPr>
          <w:rFonts w:hint="eastAsia" w:ascii="仿宋" w:hAnsi="仿宋" w:eastAsia="仿宋"/>
          <w:sz w:val="32"/>
          <w:szCs w:val="32"/>
        </w:rPr>
        <w:t>作为外国语学院工会的文体委员，参与制定了多年的年度工会活动方案，策划并组织 “教职工趣味竞赛”等活动，无私的工作奉献精神和出色的工作能力受到了各级领导和同事的认可。</w:t>
      </w:r>
    </w:p>
    <w:p>
      <w:pPr>
        <w:numPr>
          <w:ilvl w:val="0"/>
          <w:numId w:val="1"/>
        </w:numPr>
        <w:spacing w:line="520" w:lineRule="exact"/>
        <w:ind w:firstLine="560"/>
        <w:rPr>
          <w:rFonts w:ascii="仿宋" w:hAnsi="仿宋" w:eastAsia="仿宋"/>
          <w:b/>
          <w:sz w:val="32"/>
          <w:szCs w:val="32"/>
        </w:rPr>
      </w:pPr>
      <w:r>
        <w:rPr>
          <w:rFonts w:hint="eastAsia" w:ascii="仿宋" w:hAnsi="仿宋" w:eastAsia="仿宋"/>
          <w:b/>
          <w:sz w:val="32"/>
          <w:szCs w:val="32"/>
        </w:rPr>
        <w:t>学生评奖评优工作</w:t>
      </w:r>
    </w:p>
    <w:p>
      <w:pPr>
        <w:spacing w:line="520" w:lineRule="exact"/>
        <w:ind w:firstLine="560"/>
        <w:rPr>
          <w:rFonts w:ascii="仿宋" w:hAnsi="仿宋" w:eastAsia="仿宋"/>
          <w:sz w:val="32"/>
          <w:szCs w:val="32"/>
        </w:rPr>
      </w:pPr>
      <w:r>
        <w:rPr>
          <w:rFonts w:hint="eastAsia" w:ascii="仿宋" w:hAnsi="仿宋" w:eastAsia="仿宋"/>
          <w:sz w:val="32"/>
          <w:szCs w:val="32"/>
        </w:rPr>
        <w:t>在各级别评奖评优工作中，始终秉着“公平、公正、公开”的原则，多年的国家奖学金、国家励志奖学金、国家助学金、校级奖学金评选工作，都严格按照既定的原则和程序进行评选，公开透明的工作受到了多个部门的赞赏。自</w:t>
      </w:r>
      <w:r>
        <w:rPr>
          <w:rFonts w:ascii="仿宋" w:hAnsi="仿宋" w:eastAsia="仿宋"/>
          <w:sz w:val="32"/>
          <w:szCs w:val="32"/>
        </w:rPr>
        <w:t>2008</w:t>
      </w:r>
      <w:r>
        <w:rPr>
          <w:rFonts w:hint="eastAsia" w:ascii="仿宋" w:hAnsi="仿宋" w:eastAsia="仿宋"/>
          <w:sz w:val="32"/>
          <w:szCs w:val="32"/>
        </w:rPr>
        <w:t>年至今，完成了八批次海川基金的资助工作，均为零上访率。</w:t>
      </w:r>
    </w:p>
    <w:p>
      <w:pPr>
        <w:numPr>
          <w:ilvl w:val="0"/>
          <w:numId w:val="1"/>
        </w:numPr>
        <w:spacing w:line="520" w:lineRule="exact"/>
        <w:ind w:firstLine="560"/>
        <w:rPr>
          <w:rFonts w:ascii="仿宋" w:hAnsi="仿宋" w:eastAsia="仿宋"/>
          <w:b/>
          <w:sz w:val="32"/>
          <w:szCs w:val="32"/>
        </w:rPr>
      </w:pPr>
      <w:r>
        <w:rPr>
          <w:rFonts w:hint="eastAsia" w:ascii="仿宋" w:hAnsi="仿宋" w:eastAsia="仿宋"/>
          <w:b/>
          <w:sz w:val="32"/>
          <w:szCs w:val="32"/>
        </w:rPr>
        <w:t>学生活动</w:t>
      </w:r>
    </w:p>
    <w:p>
      <w:pPr>
        <w:spacing w:line="520" w:lineRule="exact"/>
        <w:ind w:firstLine="560"/>
        <w:rPr>
          <w:rFonts w:ascii="仿宋" w:hAnsi="仿宋" w:eastAsia="仿宋"/>
          <w:sz w:val="32"/>
          <w:szCs w:val="32"/>
        </w:rPr>
      </w:pPr>
      <w:r>
        <w:rPr>
          <w:rFonts w:hint="eastAsia" w:ascii="仿宋" w:hAnsi="仿宋" w:eastAsia="仿宋"/>
          <w:sz w:val="32"/>
          <w:szCs w:val="32"/>
        </w:rPr>
        <w:t>担任院团总支书记和学生会指导教师以来，我院学生组织多次获得各种荣誉。团总支获得“</w:t>
      </w:r>
      <w:r>
        <w:rPr>
          <w:rFonts w:ascii="仿宋" w:hAnsi="仿宋" w:eastAsia="仿宋"/>
          <w:sz w:val="32"/>
          <w:szCs w:val="32"/>
        </w:rPr>
        <w:t>2015</w:t>
      </w:r>
      <w:r>
        <w:rPr>
          <w:rFonts w:hint="eastAsia" w:ascii="仿宋" w:hAnsi="仿宋" w:eastAsia="仿宋"/>
          <w:sz w:val="32"/>
          <w:szCs w:val="32"/>
        </w:rPr>
        <w:t>年度校五四红旗团总支”，学生会在校级体育比赛中获得各种单项奖</w:t>
      </w:r>
      <w:r>
        <w:rPr>
          <w:rFonts w:ascii="仿宋" w:hAnsi="仿宋" w:eastAsia="仿宋"/>
          <w:sz w:val="32"/>
          <w:szCs w:val="32"/>
        </w:rPr>
        <w:t>280</w:t>
      </w:r>
      <w:r>
        <w:rPr>
          <w:rFonts w:hint="eastAsia" w:ascii="仿宋" w:hAnsi="仿宋" w:eastAsia="仿宋"/>
          <w:sz w:val="32"/>
          <w:szCs w:val="32"/>
        </w:rPr>
        <w:t>余项，</w:t>
      </w:r>
      <w:r>
        <w:rPr>
          <w:rFonts w:ascii="仿宋" w:hAnsi="仿宋" w:eastAsia="仿宋"/>
          <w:sz w:val="32"/>
          <w:szCs w:val="32"/>
        </w:rPr>
        <w:t>2010-2014</w:t>
      </w:r>
      <w:r>
        <w:rPr>
          <w:rFonts w:hint="eastAsia" w:ascii="仿宋" w:hAnsi="仿宋" w:eastAsia="仿宋"/>
          <w:sz w:val="32"/>
          <w:szCs w:val="32"/>
        </w:rPr>
        <w:t>连续五年获得校年度体育竞赛第五名，青年志愿者协会获得“</w:t>
      </w:r>
      <w:r>
        <w:rPr>
          <w:rFonts w:ascii="仿宋" w:hAnsi="仿宋" w:eastAsia="仿宋"/>
          <w:sz w:val="32"/>
          <w:szCs w:val="32"/>
        </w:rPr>
        <w:t>2015</w:t>
      </w:r>
      <w:r>
        <w:rPr>
          <w:rFonts w:hint="eastAsia" w:ascii="仿宋" w:hAnsi="仿宋" w:eastAsia="仿宋"/>
          <w:sz w:val="32"/>
          <w:szCs w:val="32"/>
        </w:rPr>
        <w:t>年度省级志愿服务先进集体”。</w:t>
      </w:r>
    </w:p>
    <w:p>
      <w:pPr>
        <w:spacing w:line="520" w:lineRule="exact"/>
        <w:ind w:firstLine="560"/>
        <w:rPr>
          <w:rFonts w:ascii="仿宋" w:hAnsi="仿宋" w:eastAsia="仿宋"/>
          <w:sz w:val="32"/>
          <w:szCs w:val="32"/>
        </w:rPr>
      </w:pPr>
      <w:r>
        <w:rPr>
          <w:rFonts w:hint="eastAsia" w:ascii="仿宋" w:hAnsi="仿宋" w:eastAsia="仿宋"/>
          <w:sz w:val="32"/>
          <w:szCs w:val="32"/>
        </w:rPr>
        <w:t>除了认真完成学校规定性活动的工作外，还创造性地举办了很多校级活动：</w:t>
      </w:r>
      <w:r>
        <w:rPr>
          <w:rFonts w:ascii="仿宋" w:hAnsi="仿宋" w:eastAsia="仿宋"/>
          <w:sz w:val="32"/>
          <w:szCs w:val="32"/>
        </w:rPr>
        <w:t>2014</w:t>
      </w:r>
      <w:r>
        <w:rPr>
          <w:rFonts w:hint="eastAsia" w:ascii="仿宋" w:hAnsi="仿宋" w:eastAsia="仿宋"/>
          <w:sz w:val="32"/>
          <w:szCs w:val="32"/>
        </w:rPr>
        <w:t>年举办哈尔滨理工大学首届党史大赛和首届中华文化大赛，迄今为止两项大赛均举办了三届。特别是党史大赛，将抽象的党的基本理论和历史知识寓于具体实践之中，集知识性、灵活性、趣味性和广泛性于一体，受到了校领导和党委组织部、宣传部的高度赞赏和多次表扬。</w:t>
      </w:r>
    </w:p>
    <w:p>
      <w:pPr>
        <w:numPr>
          <w:ilvl w:val="0"/>
          <w:numId w:val="1"/>
        </w:numPr>
        <w:spacing w:line="520" w:lineRule="exact"/>
        <w:ind w:firstLine="560"/>
        <w:rPr>
          <w:rFonts w:ascii="仿宋" w:hAnsi="仿宋" w:eastAsia="仿宋"/>
          <w:b/>
          <w:sz w:val="32"/>
          <w:szCs w:val="32"/>
        </w:rPr>
      </w:pPr>
      <w:r>
        <w:rPr>
          <w:rFonts w:hint="eastAsia" w:ascii="仿宋" w:hAnsi="仿宋" w:eastAsia="仿宋"/>
          <w:b/>
          <w:sz w:val="32"/>
          <w:szCs w:val="32"/>
        </w:rPr>
        <w:t>学生就业工作</w:t>
      </w:r>
    </w:p>
    <w:p>
      <w:pPr>
        <w:spacing w:line="520" w:lineRule="exact"/>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九年辅导员的经历使我充分认识到，理工科院校外语类毕业生就业瓶颈有两方面：学科优势不明显和就业渠道偏窄。但在</w:t>
      </w:r>
      <w:r>
        <w:rPr>
          <w:rFonts w:ascii="仿宋" w:hAnsi="仿宋" w:eastAsia="仿宋"/>
          <w:sz w:val="32"/>
          <w:szCs w:val="32"/>
        </w:rPr>
        <w:t>2016</w:t>
      </w:r>
      <w:r>
        <w:rPr>
          <w:rFonts w:hint="eastAsia" w:ascii="仿宋" w:hAnsi="仿宋" w:eastAsia="仿宋"/>
          <w:sz w:val="32"/>
          <w:szCs w:val="32"/>
        </w:rPr>
        <w:t>年，我院朝鲜语、俄语专业毕业生就业率为</w:t>
      </w:r>
      <w:r>
        <w:rPr>
          <w:rFonts w:ascii="仿宋" w:hAnsi="仿宋" w:eastAsia="仿宋"/>
          <w:sz w:val="32"/>
          <w:szCs w:val="32"/>
        </w:rPr>
        <w:t>100%</w:t>
      </w:r>
      <w:r>
        <w:rPr>
          <w:rFonts w:hint="eastAsia" w:ascii="仿宋" w:hAnsi="仿宋" w:eastAsia="仿宋"/>
          <w:sz w:val="32"/>
          <w:szCs w:val="32"/>
        </w:rPr>
        <w:t>，学院整体就业率在全校名列前茅，三方协议就业率达</w:t>
      </w:r>
      <w:r>
        <w:rPr>
          <w:rFonts w:ascii="仿宋" w:hAnsi="仿宋" w:eastAsia="仿宋"/>
          <w:sz w:val="32"/>
          <w:szCs w:val="32"/>
        </w:rPr>
        <w:t>85%</w:t>
      </w:r>
      <w:r>
        <w:rPr>
          <w:rFonts w:hint="eastAsia" w:ascii="仿宋" w:hAnsi="仿宋" w:eastAsia="仿宋"/>
          <w:sz w:val="32"/>
          <w:szCs w:val="32"/>
        </w:rPr>
        <w:t>以上，各项数据均创外国语学院历年的最好成绩。取得这样历史性突破的原因，我认为主要有以下几点：</w:t>
      </w:r>
    </w:p>
    <w:p>
      <w:pPr>
        <w:spacing w:line="520" w:lineRule="exact"/>
        <w:ind w:firstLine="56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、下手早。在第七学期开学初与全部毕业生每人进行一次谈话，了解学生就业意向和思想动态，使就业工作更有针对性，并根据谈话及时调整工作方法。</w:t>
      </w:r>
    </w:p>
    <w:p>
      <w:pPr>
        <w:spacing w:line="520" w:lineRule="exact"/>
        <w:ind w:firstLine="56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、加强对毕业年级学生的思想政治教育工作，引导学生树立积极、科学的就业观念，并向学生宣传国家和本省的就业政策。</w:t>
      </w:r>
    </w:p>
    <w:p>
      <w:pPr>
        <w:spacing w:line="520" w:lineRule="exact"/>
        <w:ind w:firstLine="56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、开辟多重就业信息发布渠道，利用各种新兴微媒体，及时准确的向学生发布有效就业信息，一学期公布就业信息</w:t>
      </w:r>
      <w:r>
        <w:rPr>
          <w:rFonts w:ascii="仿宋" w:hAnsi="仿宋" w:eastAsia="仿宋"/>
          <w:sz w:val="32"/>
          <w:szCs w:val="32"/>
        </w:rPr>
        <w:t>110</w:t>
      </w:r>
      <w:r>
        <w:rPr>
          <w:rFonts w:hint="eastAsia" w:ascii="仿宋" w:hAnsi="仿宋" w:eastAsia="仿宋"/>
          <w:sz w:val="32"/>
          <w:szCs w:val="32"/>
        </w:rPr>
        <w:t>多条，并直接或间接组织我院单独用人单位宣讲会十余次。</w:t>
      </w:r>
    </w:p>
    <w:p>
      <w:pPr>
        <w:spacing w:line="520" w:lineRule="exact"/>
        <w:ind w:firstLine="56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、全员抓就业，形成教育合力。作为毕业年级辅导员，每周与各专业系主任和学生毕业论文指导教师交流一次实时就业情况，使之与辅导员相互配合，共同促进学生就业工作。</w:t>
      </w:r>
    </w:p>
    <w:p>
      <w:pPr>
        <w:spacing w:line="520" w:lineRule="exact"/>
        <w:rPr>
          <w:rFonts w:ascii="仿宋" w:hAnsi="仿宋" w:eastAsia="仿宋"/>
          <w:sz w:val="32"/>
          <w:szCs w:val="32"/>
        </w:rPr>
      </w:pPr>
      <w:r>
        <w:rPr>
          <w:rFonts w:hint="eastAsia" w:ascii="仿宋" w:hAnsi="仿宋" w:eastAsia="仿宋"/>
          <w:sz w:val="32"/>
          <w:szCs w:val="32"/>
        </w:rPr>
        <w:t xml:space="preserve">   面对祖国的未来、家庭的希望、孩子的一生，我将竭力工作，认真履职，为高水平大学建设奉献青春和力量！</w:t>
      </w:r>
    </w:p>
    <w:p>
      <w:pPr>
        <w:spacing w:line="520" w:lineRule="exact"/>
        <w:rPr>
          <w:rFonts w:ascii="仿宋" w:hAnsi="仿宋" w:eastAsia="仿宋"/>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3</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41E61"/>
    <w:multiLevelType w:val="singleLevel"/>
    <w:tmpl w:val="57C41E61"/>
    <w:lvl w:ilvl="0" w:tentative="0">
      <w:start w:val="2"/>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437B"/>
    <w:rsid w:val="000C0D3D"/>
    <w:rsid w:val="0013016F"/>
    <w:rsid w:val="00165A15"/>
    <w:rsid w:val="0021487E"/>
    <w:rsid w:val="00247501"/>
    <w:rsid w:val="0027216D"/>
    <w:rsid w:val="002C2255"/>
    <w:rsid w:val="003720C7"/>
    <w:rsid w:val="003F66A7"/>
    <w:rsid w:val="00470BC8"/>
    <w:rsid w:val="005961D3"/>
    <w:rsid w:val="005F138E"/>
    <w:rsid w:val="00694F4E"/>
    <w:rsid w:val="00762CE3"/>
    <w:rsid w:val="00785E82"/>
    <w:rsid w:val="00834AD8"/>
    <w:rsid w:val="00875103"/>
    <w:rsid w:val="008A2D01"/>
    <w:rsid w:val="00962ADD"/>
    <w:rsid w:val="00975355"/>
    <w:rsid w:val="00A127DB"/>
    <w:rsid w:val="00A252AB"/>
    <w:rsid w:val="00A7437B"/>
    <w:rsid w:val="00A95253"/>
    <w:rsid w:val="00AE3D87"/>
    <w:rsid w:val="00B01FC3"/>
    <w:rsid w:val="00B424DF"/>
    <w:rsid w:val="00B56DA4"/>
    <w:rsid w:val="00C02172"/>
    <w:rsid w:val="00C22729"/>
    <w:rsid w:val="00C47AB7"/>
    <w:rsid w:val="00C727B9"/>
    <w:rsid w:val="00CB12D7"/>
    <w:rsid w:val="00CE4BCD"/>
    <w:rsid w:val="00CF3330"/>
    <w:rsid w:val="00D42C10"/>
    <w:rsid w:val="00D6758E"/>
    <w:rsid w:val="00E82726"/>
    <w:rsid w:val="00F677F8"/>
    <w:rsid w:val="00F81423"/>
    <w:rsid w:val="00FB5942"/>
    <w:rsid w:val="00FF4118"/>
    <w:rsid w:val="109B28AD"/>
    <w:rsid w:val="13C76F64"/>
    <w:rsid w:val="32B72D87"/>
    <w:rsid w:val="401F4636"/>
    <w:rsid w:val="65EB62B1"/>
    <w:rsid w:val="7442402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page number"/>
    <w:qFormat/>
    <w:uiPriority w:val="99"/>
    <w:rPr>
      <w:rFonts w:cs="Times New Roman"/>
    </w:rPr>
  </w:style>
  <w:style w:type="character" w:customStyle="1" w:styleId="7">
    <w:name w:val="页脚 Char"/>
    <w:link w:val="2"/>
    <w:semiHidden/>
    <w:locked/>
    <w:uiPriority w:val="99"/>
    <w:rPr>
      <w:rFonts w:cs="Times New Roman"/>
      <w:sz w:val="18"/>
      <w:szCs w:val="18"/>
    </w:rPr>
  </w:style>
  <w:style w:type="character" w:customStyle="1" w:styleId="8">
    <w:name w:val="页眉 Char"/>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768</Words>
  <Characters>807</Characters>
  <Lines>36</Lines>
  <Paragraphs>19</Paragraphs>
  <ScaleCrop>false</ScaleCrop>
  <LinksUpToDate>false</LinksUpToDate>
  <CharactersWithSpaces>1556</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2017-06-18T10:13:00Z</dcterms:created>
  <dc:creator>Administrator</dc:creator>
  <cp:lastModifiedBy>ThinkVision</cp:lastModifiedBy>
  <cp:lastPrinted>2017-06-19T06:39:40Z</cp:lastPrinted>
  <dcterms:modified xsi:type="dcterms:W3CDTF">2017-06-19T06:40:09Z</dcterms:modified>
  <dc:title>《马宁同志述职报告》</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