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3716"/>
        <w:gridCol w:w="1100"/>
        <w:gridCol w:w="2389"/>
      </w:tblGrid>
      <w:tr w14:paraId="4FE05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1F3D3F5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716" w:type="dxa"/>
            <w:vAlign w:val="center"/>
          </w:tcPr>
          <w:p w14:paraId="3980805A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A3582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1DFA51ED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Mry3i2QAAAAsBAAAPAAAAAAAAAAEA&#10;IAAAACIAAABkcnMvZG93bnJldi54bWxQSwECFAAUAAAACACHTuJA5jkxkA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03A3582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1DFA51E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>王泳钦</w:t>
            </w:r>
          </w:p>
        </w:tc>
        <w:tc>
          <w:tcPr>
            <w:tcW w:w="1100" w:type="dxa"/>
            <w:vAlign w:val="center"/>
          </w:tcPr>
          <w:p w14:paraId="3421DD87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2389" w:type="dxa"/>
            <w:vAlign w:val="center"/>
          </w:tcPr>
          <w:p w14:paraId="32B0E24E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大学外语教学部</w:t>
            </w:r>
          </w:p>
        </w:tc>
      </w:tr>
      <w:tr w14:paraId="46EE2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2FA41BD9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3716" w:type="dxa"/>
            <w:vAlign w:val="center"/>
          </w:tcPr>
          <w:p w14:paraId="166845C3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1100" w:type="dxa"/>
            <w:vAlign w:val="center"/>
          </w:tcPr>
          <w:p w14:paraId="6C75CB5D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389" w:type="dxa"/>
            <w:vAlign w:val="center"/>
          </w:tcPr>
          <w:p w14:paraId="11D9F00A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硕士</w:t>
            </w:r>
          </w:p>
        </w:tc>
      </w:tr>
      <w:tr w14:paraId="1382D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552FA84E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716" w:type="dxa"/>
            <w:vAlign w:val="center"/>
          </w:tcPr>
          <w:p w14:paraId="49F9CD24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副主任</w:t>
            </w:r>
          </w:p>
        </w:tc>
        <w:tc>
          <w:tcPr>
            <w:tcW w:w="1100" w:type="dxa"/>
            <w:vAlign w:val="center"/>
          </w:tcPr>
          <w:p w14:paraId="3DDAFD63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389" w:type="dxa"/>
            <w:vAlign w:val="center"/>
          </w:tcPr>
          <w:p w14:paraId="4FE142B6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副</w:t>
            </w:r>
            <w:r>
              <w:rPr>
                <w:rFonts w:hint="eastAsia"/>
              </w:rPr>
              <w:t>教授</w:t>
            </w:r>
          </w:p>
        </w:tc>
      </w:tr>
      <w:tr w14:paraId="1D0DC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47370ED3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3716" w:type="dxa"/>
            <w:vAlign w:val="center"/>
          </w:tcPr>
          <w:p w14:paraId="7848738C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英语语言文学</w:t>
            </w:r>
          </w:p>
        </w:tc>
        <w:tc>
          <w:tcPr>
            <w:tcW w:w="1100" w:type="dxa"/>
            <w:vAlign w:val="center"/>
          </w:tcPr>
          <w:p w14:paraId="47857AEB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389" w:type="dxa"/>
            <w:vAlign w:val="center"/>
          </w:tcPr>
          <w:p w14:paraId="336DD17A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哈尔滨理工大学</w:t>
            </w:r>
          </w:p>
        </w:tc>
      </w:tr>
      <w:tr w14:paraId="7F8D7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3477AFAE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3716" w:type="dxa"/>
            <w:vAlign w:val="center"/>
          </w:tcPr>
          <w:p w14:paraId="6BA9461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00" w:type="dxa"/>
            <w:vAlign w:val="center"/>
          </w:tcPr>
          <w:p w14:paraId="422616DE">
            <w:pPr>
              <w:jc w:val="center"/>
            </w:pPr>
            <w:r>
              <w:t>Email</w:t>
            </w:r>
          </w:p>
        </w:tc>
        <w:tc>
          <w:tcPr>
            <w:tcW w:w="2389" w:type="dxa"/>
            <w:vAlign w:val="center"/>
          </w:tcPr>
          <w:p w14:paraId="50C71459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3904518688</w:t>
            </w:r>
            <w:r>
              <w:t>@</w:t>
            </w:r>
            <w:r>
              <w:rPr>
                <w:rFonts w:hint="eastAsia"/>
                <w:lang w:val="en-US" w:eastAsia="zh-CN"/>
              </w:rPr>
              <w:t>163</w:t>
            </w:r>
            <w:r>
              <w:t>.com</w:t>
            </w:r>
          </w:p>
        </w:tc>
      </w:tr>
      <w:tr w14:paraId="48A9E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4279E953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3716" w:type="dxa"/>
            <w:vAlign w:val="center"/>
          </w:tcPr>
          <w:p w14:paraId="3C21B238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语用学、老年语言学、</w:t>
            </w:r>
            <w:r>
              <w:rPr>
                <w:rFonts w:hint="eastAsia"/>
              </w:rPr>
              <w:t>翻译理论与实践</w:t>
            </w:r>
          </w:p>
        </w:tc>
        <w:tc>
          <w:tcPr>
            <w:tcW w:w="1100" w:type="dxa"/>
            <w:vAlign w:val="center"/>
          </w:tcPr>
          <w:p w14:paraId="6CA00167">
            <w:pPr>
              <w:jc w:val="center"/>
            </w:pPr>
            <w:r>
              <w:rPr>
                <w:rFonts w:hint="eastAsia"/>
              </w:rPr>
              <w:t>教龄</w:t>
            </w:r>
          </w:p>
        </w:tc>
        <w:tc>
          <w:tcPr>
            <w:tcW w:w="2389" w:type="dxa"/>
            <w:vAlign w:val="center"/>
          </w:tcPr>
          <w:p w14:paraId="46AAE66A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年</w:t>
            </w:r>
          </w:p>
        </w:tc>
      </w:tr>
      <w:tr w14:paraId="3D42A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6C8DDA8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主要讲授</w:t>
            </w:r>
          </w:p>
          <w:p w14:paraId="347D2FC9">
            <w:pPr>
              <w:jc w:val="center"/>
            </w:pPr>
            <w:r>
              <w:rPr>
                <w:rFonts w:hint="eastAsia"/>
              </w:rPr>
              <w:t>课程</w:t>
            </w:r>
          </w:p>
        </w:tc>
        <w:tc>
          <w:tcPr>
            <w:tcW w:w="3716" w:type="dxa"/>
            <w:vAlign w:val="center"/>
          </w:tcPr>
          <w:p w14:paraId="6436477A">
            <w:pPr>
              <w:jc w:val="center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科技英语阅读、英语口语实践、</w:t>
            </w:r>
          </w:p>
          <w:p w14:paraId="42D642A1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大学英语</w:t>
            </w:r>
          </w:p>
        </w:tc>
        <w:tc>
          <w:tcPr>
            <w:tcW w:w="1100" w:type="dxa"/>
            <w:vAlign w:val="center"/>
          </w:tcPr>
          <w:p w14:paraId="6A14B015">
            <w:pPr>
              <w:jc w:val="center"/>
            </w:pPr>
            <w:r>
              <w:rPr>
                <w:rFonts w:hint="eastAsia"/>
              </w:rPr>
              <w:t>学术团体</w:t>
            </w:r>
          </w:p>
        </w:tc>
        <w:tc>
          <w:tcPr>
            <w:tcW w:w="2389" w:type="dxa"/>
            <w:vAlign w:val="center"/>
          </w:tcPr>
          <w:p w14:paraId="595C73FC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中国英汉语比较研究会法律语言学专业委员会会员</w:t>
            </w:r>
          </w:p>
        </w:tc>
      </w:tr>
      <w:tr w14:paraId="595EB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  <w:vAlign w:val="center"/>
          </w:tcPr>
          <w:p w14:paraId="45E250FE">
            <w:pPr>
              <w:jc w:val="center"/>
            </w:pPr>
            <w:r>
              <w:rPr>
                <w:rFonts w:hint="eastAsia"/>
              </w:rPr>
              <w:t>目前指导研究生情况</w:t>
            </w:r>
          </w:p>
        </w:tc>
        <w:tc>
          <w:tcPr>
            <w:tcW w:w="3716" w:type="dxa"/>
            <w:vAlign w:val="center"/>
          </w:tcPr>
          <w:p w14:paraId="72377E2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25级1人</w:t>
            </w:r>
            <w:bookmarkStart w:id="0" w:name="_GoBack"/>
            <w:bookmarkEnd w:id="0"/>
          </w:p>
        </w:tc>
        <w:tc>
          <w:tcPr>
            <w:tcW w:w="1100" w:type="dxa"/>
            <w:vAlign w:val="center"/>
          </w:tcPr>
          <w:p w14:paraId="2F640B0A">
            <w:pPr>
              <w:jc w:val="center"/>
            </w:pPr>
            <w:r>
              <w:rPr>
                <w:rFonts w:hint="eastAsia"/>
              </w:rPr>
              <w:t>已毕业研究生情况</w:t>
            </w:r>
          </w:p>
        </w:tc>
        <w:tc>
          <w:tcPr>
            <w:tcW w:w="2389" w:type="dxa"/>
            <w:vAlign w:val="center"/>
          </w:tcPr>
          <w:p w14:paraId="47A50414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0923F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34046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主要学习及工作经历：</w:t>
            </w:r>
          </w:p>
          <w:p w14:paraId="53C97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学习经历：</w:t>
            </w:r>
          </w:p>
          <w:p w14:paraId="6BF8A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2005.09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2009.06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哈尔滨师范大学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西语学院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英语教育专业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，本科</w:t>
            </w:r>
          </w:p>
          <w:p w14:paraId="3C1A7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2010.09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2012.06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哈尔滨工程大学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外语系，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外国语言学及应用语言学专业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硕士</w:t>
            </w:r>
          </w:p>
          <w:p w14:paraId="6253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2020.09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至今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黑龙江大学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外国语言文学学院，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英语语言文学专业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博士在读</w:t>
            </w:r>
          </w:p>
          <w:p w14:paraId="73E77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工作经历：</w:t>
            </w:r>
          </w:p>
          <w:p w14:paraId="33702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2012.06-2014.08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哈尔滨理工大学外国语学院大外一部 助教</w:t>
            </w:r>
          </w:p>
          <w:p w14:paraId="7D61F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2014.09-2022.08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哈尔滨理工大学外国语学院大外一部 讲师</w:t>
            </w:r>
          </w:p>
          <w:p w14:paraId="1F9DC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2022.09至今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哈尔滨理工大学外国语学院大学外语教学部 副教授</w:t>
            </w:r>
          </w:p>
        </w:tc>
      </w:tr>
      <w:tr w14:paraId="6707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8522" w:type="dxa"/>
            <w:gridSpan w:val="4"/>
          </w:tcPr>
          <w:p w14:paraId="23372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5年主持项目：</w:t>
            </w:r>
          </w:p>
          <w:p w14:paraId="338A7F0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黑龙江省教育科学规划课题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基于SAMR模型的大学英语师生合作评价研究与实践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2021.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3-2022.12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。</w:t>
            </w:r>
          </w:p>
          <w:p w14:paraId="0C61C95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黑龙江省经济社会发展重点研究课题（外语学科专项），基于POA的混合式师生合作评价模式和学生投入度研究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2021.10-2024.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。</w:t>
            </w:r>
          </w:p>
          <w:p w14:paraId="2EF4D10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第十一批中国外语教育基金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多模态视域下大学生英语口头叙事研究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2022.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8-2024.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。</w:t>
            </w:r>
          </w:p>
          <w:p w14:paraId="59FD19A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黑龙江省高等教育教学改革研究项目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基于SAMR模型的学术英语智慧学习生态构建与实践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2024.10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至今。</w:t>
            </w:r>
          </w:p>
          <w:p w14:paraId="68306F4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黑龙江省经济社会发展重点研究课题（外语专项）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多模态视域下老年人权益维护的话语实践与社会互动研究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2025.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至今。</w:t>
            </w:r>
          </w:p>
          <w:p w14:paraId="1F99786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黑龙江省艺术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科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学规划项目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体认视域下龙江红色影像国际传播的文化主体性建构研究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2025.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1"/>
                <w:szCs w:val="21"/>
                <w:lang w:val="en-US" w:eastAsia="zh-CN"/>
              </w:rPr>
              <w:t>至今。</w:t>
            </w:r>
          </w:p>
        </w:tc>
      </w:tr>
      <w:tr w14:paraId="691D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74565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近5年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发表</w:t>
            </w:r>
            <w:r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eastAsia="zh-CN"/>
              </w:rPr>
              <w:t>论文：</w:t>
            </w:r>
          </w:p>
          <w:p w14:paraId="4B2D82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 xml:space="preserve">Harnessing the potential of social media platforms for sustainable and inclusive learning among older adults in the digital era. Interactive Learning Environments,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2025. (SSCI检索)</w:t>
            </w:r>
          </w:p>
          <w:p w14:paraId="30E76E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AI-Assisted College Students’ English Writing Scoring with Hierarchical LSTM for Enhanced Contextual Understanding and Grading Accuracy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7th International Conference on Education, Network and Information Technology (ICENIT)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2024.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(EI检索)</w:t>
            </w:r>
          </w:p>
          <w:p w14:paraId="740FA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Research on Evaluation Model of College English Online and Offline Mixed Learning Under Digital Environment. In: Brooks, E., Sjöberg, J., Møller, A.K. (eds) Design, Learning, and Innovation. DLI 2021.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(EI检索)</w:t>
            </w:r>
          </w:p>
          <w:p w14:paraId="660CBF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Older Adults’ Help-Seeking Narration as Multimodal Text: A Corpus Linguistic Approach to Situated Discourse. In: Huang, L., Davis, B. (eds) Language, Aging and Society. Palgrave Macmillan, Cham. 2024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.</w:t>
            </w:r>
          </w:p>
          <w:p w14:paraId="3F76AA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POA与OBE理念相结合的大学英语O2O教学研究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林区教学, 2020 (03): 59-61.</w:t>
            </w:r>
          </w:p>
          <w:p w14:paraId="7A020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数字化环境下大学英语O2O课堂教学评价模式研究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黑龙江教育 (理论与实践), 2020 (08): 87-88.</w:t>
            </w:r>
          </w:p>
          <w:p w14:paraId="645878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生态翻译学视角下的跨文化交际能力培养策略研究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黑龙江教育 (理论与实践), 2020 (09): 87-88.</w:t>
            </w:r>
          </w:p>
          <w:p w14:paraId="0F8687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生态翻译学视角下的中国电影文化外译研究——以《中国机长》为例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黑河学院学报, 2020, 11 (10): 107-109.</w:t>
            </w:r>
          </w:p>
          <w:p w14:paraId="0D4599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基于学生视角的外语课程思政话语体系的构建与改进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当代教育实践与教学研究（电子刊）,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(8):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54-55.</w:t>
            </w:r>
          </w:p>
          <w:p w14:paraId="199A7F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变译理论视域下的黑龙江旅游英语翻译研究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边疆经济与文化,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(08):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4-6.</w:t>
            </w:r>
          </w:p>
          <w:p w14:paraId="483134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“三维转换”视域下黑龙江冰雪文化外译研究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边疆经济与文化,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(06):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1-3.</w:t>
            </w:r>
          </w:p>
          <w:p w14:paraId="4217EB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非英语专业“商务英语口语”一流课程建设的研究与实践 [J]. 黑龙江教育(理论与实践), 2023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(10): 15-17.</w:t>
            </w:r>
          </w:p>
          <w:p w14:paraId="174DD2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数字赋能大学英语本土文化教学的应用研究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[J]. 教书育人(高教论坛), 2024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(06): 88-91.</w:t>
            </w:r>
          </w:p>
          <w:p w14:paraId="068605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冰城红色旅游文化的传承与发展 [J]. 北方经贸, 2025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(05): 5-8.</w:t>
            </w:r>
          </w:p>
          <w:p w14:paraId="63AA29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cs="宋体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老年人权益诉求与话语演变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[N]. 中国社会科学报, 2025-5-29 (006)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.</w:t>
            </w:r>
          </w:p>
        </w:tc>
      </w:tr>
      <w:tr w14:paraId="5B25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8522" w:type="dxa"/>
            <w:gridSpan w:val="4"/>
          </w:tcPr>
          <w:p w14:paraId="1E49C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代表性</w:t>
            </w:r>
            <w:r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编撰书籍：</w:t>
            </w:r>
          </w:p>
          <w:p w14:paraId="18352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 《理工科学术英语教程》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哈尔滨工业大学出版社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2025年6月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主编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。</w:t>
            </w:r>
          </w:p>
          <w:p w14:paraId="7AF3D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2.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《新世界交互英语读写译学生用书2》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清华大学出版社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2017年3月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，参编；</w:t>
            </w:r>
          </w:p>
          <w:p w14:paraId="0D37F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3. 《畅听英语新闻》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吉林文史出版社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2016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年7月，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参编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；</w:t>
            </w:r>
          </w:p>
          <w:p w14:paraId="07C2FC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《大学英语跟踪阅读③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第三版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清华大学出版社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2014年6月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，参编；</w:t>
            </w:r>
          </w:p>
        </w:tc>
      </w:tr>
      <w:tr w14:paraId="5C74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8522" w:type="dxa"/>
            <w:gridSpan w:val="4"/>
          </w:tcPr>
          <w:p w14:paraId="2C6EC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代表性荣誉奖励：</w:t>
            </w:r>
          </w:p>
          <w:p w14:paraId="0475DE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外研社“教学之星”大赛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全国总决赛一等奖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2019.12</w:t>
            </w:r>
            <w:r>
              <w:rPr>
                <w:rFonts w:hint="eastAsia"/>
                <w:lang w:eastAsia="zh-CN"/>
              </w:rPr>
              <w:t>；</w:t>
            </w:r>
          </w:p>
          <w:p w14:paraId="1E41E7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高等学校（本科）外语课程思政优秀教学案例征集与交流活动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全国优秀教学案例二等奖，2022.11</w:t>
            </w:r>
            <w:r>
              <w:rPr>
                <w:rFonts w:hint="eastAsia"/>
                <w:lang w:eastAsia="zh-CN"/>
              </w:rPr>
              <w:t>；</w:t>
            </w:r>
          </w:p>
          <w:p w14:paraId="02730A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高校外语课程思政教学案例大赛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全国二等奖，2024.09</w:t>
            </w:r>
            <w:r>
              <w:rPr>
                <w:rFonts w:hint="eastAsia"/>
                <w:lang w:eastAsia="zh-CN"/>
              </w:rPr>
              <w:t>；</w:t>
            </w:r>
          </w:p>
          <w:p w14:paraId="1D952F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第十六届“外教社杯”全国高校外语教学大赛（大学英语组）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黑龙江赛区视听说课组一等奖，2025.05</w:t>
            </w:r>
            <w:r>
              <w:rPr>
                <w:rFonts w:hint="eastAsia"/>
                <w:lang w:eastAsia="zh-CN"/>
              </w:rPr>
              <w:t>；</w:t>
            </w:r>
          </w:p>
          <w:p w14:paraId="0D6123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外语微课优秀作品征集与交流活动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黑龙江省一等奖，2025.08</w:t>
            </w:r>
            <w:r>
              <w:rPr>
                <w:rFonts w:hint="eastAsia"/>
                <w:lang w:eastAsia="zh-CN"/>
              </w:rPr>
              <w:t>；</w:t>
            </w:r>
          </w:p>
          <w:p w14:paraId="594A3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/>
              </w:rPr>
              <w:t>研究报告《基于SAMR模型的大学英语师生合作评价研究与实践》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黑龙江省社会科学学科优秀科研成果奖三等奖，2023.12</w:t>
            </w:r>
            <w:r>
              <w:rPr>
                <w:rFonts w:hint="eastAsia"/>
                <w:lang w:eastAsia="zh-CN"/>
              </w:rPr>
              <w:t>；</w:t>
            </w:r>
          </w:p>
        </w:tc>
      </w:tr>
    </w:tbl>
    <w:p w14:paraId="7078AD5F">
      <w:pPr>
        <w:rPr>
          <w:rFonts w:hint="eastAsia" w:ascii="Times New Roman" w:hAnsi="Times New Roman" w:cs="Times New Roman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685E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CBAE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7811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1D752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D2D2E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F1C55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CF23B"/>
    <w:multiLevelType w:val="singleLevel"/>
    <w:tmpl w:val="827CF23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16319E0"/>
    <w:multiLevelType w:val="singleLevel"/>
    <w:tmpl w:val="116319E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6DD4385"/>
    <w:multiLevelType w:val="singleLevel"/>
    <w:tmpl w:val="16DD4385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54450D57"/>
    <w:multiLevelType w:val="singleLevel"/>
    <w:tmpl w:val="54450D57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96D4D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61E541A"/>
    <w:rsid w:val="0F202C88"/>
    <w:rsid w:val="21420D9B"/>
    <w:rsid w:val="3A2F1883"/>
    <w:rsid w:val="510320DC"/>
    <w:rsid w:val="5303444E"/>
    <w:rsid w:val="57CE5D00"/>
    <w:rsid w:val="626D01F9"/>
    <w:rsid w:val="65C75922"/>
    <w:rsid w:val="69A3131E"/>
    <w:rsid w:val="776C6715"/>
    <w:rsid w:val="7FC2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FollowedHyperlink"/>
    <w:basedOn w:val="7"/>
    <w:uiPriority w:val="0"/>
    <w:rPr>
      <w:color w:val="800080"/>
      <w:u w:val="single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1435</Words>
  <Characters>2432</Characters>
  <Lines>1</Lines>
  <Paragraphs>1</Paragraphs>
  <TotalTime>7</TotalTime>
  <ScaleCrop>false</ScaleCrop>
  <LinksUpToDate>false</LinksUpToDate>
  <CharactersWithSpaces>2612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2025-10-09T02:52:05Z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CFF1ECA56C034D1CA1D56B00344A0601_13</vt:lpwstr>
  </property>
  <property fmtid="{D5CDD505-2E9C-101B-9397-08002B2CF9AE}" pid="4" name="KSOTemplateDocerSaveRecord">
    <vt:lpwstr>eyJoZGlkIjoiMjg1MmM4YWEzYmI5N2UxMzM0OWNmZTU1ZTg2MmZlMTEifQ==</vt:lpwstr>
  </property>
</Properties>
</file>