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24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14"/>
        <w:gridCol w:w="3097"/>
        <w:gridCol w:w="1180"/>
        <w:gridCol w:w="2131"/>
      </w:tblGrid>
      <w:tr w14:paraId="4E7B0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2E2D95C3">
            <w:r>
              <w:rPr>
                <w:rFonts w:hint="default" w:ascii="Times New Roman" w:hAnsi="Times New Roman" w:cs="Times New Roman"/>
                <w:lang w:val="en-US"/>
              </w:rPr>
              <w:pict>
                <v:rect id="_x0000_s1029" o:spid="_x0000_s1029" o:spt="1" style="position:absolute;left:0pt;margin-left:84.65pt;margin-top:-62.15pt;height:32.9pt;width:329.45pt;z-index:251659264;v-text-anchor:middle;mso-width-relative:page;mso-height-relative:page;" filled="f" stroked="f" coordsize="21600,21600">
                  <v:path/>
                  <v:fill on="f" focussize="0,0"/>
                  <v:stroke on="f" weight="3pt"/>
                  <v:imagedata o:title=""/>
                  <o:lock v:ext="edit" aspectratio="f"/>
                  <v:shadow on="t" type="perspective" obscured="f" color="#7F7F7F" opacity="32768f" offset="1pt,2pt" offset2="-1pt,-2pt" origin="0f,0f" matrix="65536f,0f,0f,65536f,0,0"/>
                  <v:textbox>
                    <w:txbxContent>
                      <w:p w14:paraId="0E340AB6">
                        <w:pPr>
                          <w:rPr>
                            <w:sz w:val="36"/>
                            <w:szCs w:val="36"/>
                          </w:rPr>
                        </w:pPr>
                        <w:r>
                          <w:rPr>
                            <w:rFonts w:hint="eastAsia"/>
                            <w:sz w:val="36"/>
                            <w:szCs w:val="36"/>
                          </w:rPr>
                          <w:t>外国语学院硕士生导师简介</w:t>
                        </w:r>
                      </w:p>
                    </w:txbxContent>
                  </v:textbox>
                </v:rect>
              </w:pict>
            </w:r>
            <w:r>
              <w:rPr>
                <w:rFonts w:hint="eastAsia"/>
              </w:rPr>
              <w:t>姓名</w:t>
            </w:r>
          </w:p>
        </w:tc>
        <w:tc>
          <w:tcPr>
            <w:tcW w:w="3097" w:type="dxa"/>
          </w:tcPr>
          <w:p w14:paraId="7A41E54E">
            <w:pPr>
              <w:jc w:val="left"/>
              <w:rPr>
                <w:rFonts w:hint="default" w:ascii="Times New Roman" w:hAnsi="Times New Roman" w:eastAsia="宋体" w:cs="Times New Roman"/>
                <w:lang w:val="en-US" w:eastAsia="zh-CN"/>
              </w:rPr>
            </w:pPr>
            <w:r>
              <w:rPr>
                <w:rFonts w:hint="default" w:ascii="Times New Roman" w:hAnsi="Times New Roman" w:cs="Times New Roman"/>
                <w:lang w:val="en-US" w:eastAsia="zh-CN"/>
              </w:rPr>
              <w:t>田欣欣</w:t>
            </w:r>
          </w:p>
        </w:tc>
        <w:tc>
          <w:tcPr>
            <w:tcW w:w="1180" w:type="dxa"/>
          </w:tcPr>
          <w:p w14:paraId="468DC2CD">
            <w:pPr>
              <w:jc w:val="left"/>
              <w:rPr>
                <w:rFonts w:hint="default" w:ascii="Times New Roman" w:hAnsi="Times New Roman" w:cs="Times New Roman"/>
              </w:rPr>
            </w:pPr>
            <w:r>
              <w:rPr>
                <w:rFonts w:hint="default" w:ascii="Times New Roman" w:hAnsi="Times New Roman" w:cs="Times New Roman"/>
              </w:rPr>
              <w:t>系</w:t>
            </w:r>
          </w:p>
        </w:tc>
        <w:tc>
          <w:tcPr>
            <w:tcW w:w="2131" w:type="dxa"/>
          </w:tcPr>
          <w:p w14:paraId="1D81AC95">
            <w:pPr>
              <w:jc w:val="left"/>
              <w:rPr>
                <w:rFonts w:hint="default" w:ascii="Times New Roman" w:hAnsi="Times New Roman" w:cs="Times New Roman"/>
              </w:rPr>
            </w:pPr>
            <w:r>
              <w:rPr>
                <w:rFonts w:hint="default" w:ascii="Times New Roman" w:hAnsi="Times New Roman" w:cs="Times New Roman"/>
              </w:rPr>
              <w:t>俄语系</w:t>
            </w:r>
          </w:p>
        </w:tc>
      </w:tr>
      <w:tr w14:paraId="34FF3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7A8E400B">
            <w:r>
              <w:rPr>
                <w:rFonts w:hint="eastAsia"/>
              </w:rPr>
              <w:t>最高学历</w:t>
            </w:r>
          </w:p>
        </w:tc>
        <w:tc>
          <w:tcPr>
            <w:tcW w:w="3097" w:type="dxa"/>
          </w:tcPr>
          <w:p w14:paraId="7979D847">
            <w:pPr>
              <w:jc w:val="left"/>
              <w:rPr>
                <w:rFonts w:hint="default" w:ascii="Times New Roman" w:hAnsi="Times New Roman" w:cs="Times New Roman"/>
              </w:rPr>
            </w:pPr>
            <w:r>
              <w:rPr>
                <w:rFonts w:hint="default" w:ascii="Times New Roman" w:hAnsi="Times New Roman" w:cs="Times New Roman"/>
              </w:rPr>
              <w:t>博士研究生</w:t>
            </w:r>
          </w:p>
        </w:tc>
        <w:tc>
          <w:tcPr>
            <w:tcW w:w="1180" w:type="dxa"/>
          </w:tcPr>
          <w:p w14:paraId="52E40C27">
            <w:pPr>
              <w:jc w:val="left"/>
              <w:rPr>
                <w:rFonts w:hint="default" w:ascii="Times New Roman" w:hAnsi="Times New Roman" w:cs="Times New Roman"/>
              </w:rPr>
            </w:pPr>
            <w:r>
              <w:rPr>
                <w:rFonts w:hint="default" w:ascii="Times New Roman" w:hAnsi="Times New Roman" w:cs="Times New Roman"/>
              </w:rPr>
              <w:t>学位</w:t>
            </w:r>
          </w:p>
        </w:tc>
        <w:tc>
          <w:tcPr>
            <w:tcW w:w="2131" w:type="dxa"/>
          </w:tcPr>
          <w:p w14:paraId="775CA0E9">
            <w:pPr>
              <w:jc w:val="left"/>
              <w:rPr>
                <w:rFonts w:hint="default" w:ascii="Times New Roman" w:hAnsi="Times New Roman" w:cs="Times New Roman"/>
              </w:rPr>
            </w:pPr>
            <w:r>
              <w:rPr>
                <w:rFonts w:hint="default" w:ascii="Times New Roman" w:hAnsi="Times New Roman" w:cs="Times New Roman"/>
              </w:rPr>
              <w:t>博士</w:t>
            </w:r>
          </w:p>
        </w:tc>
      </w:tr>
      <w:tr w14:paraId="28CEF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372A7EC4">
            <w:r>
              <w:rPr>
                <w:rFonts w:hint="eastAsia"/>
              </w:rPr>
              <w:t>职务</w:t>
            </w:r>
          </w:p>
        </w:tc>
        <w:tc>
          <w:tcPr>
            <w:tcW w:w="3097" w:type="dxa"/>
          </w:tcPr>
          <w:p w14:paraId="0EEC3C3E">
            <w:pPr>
              <w:jc w:val="left"/>
              <w:rPr>
                <w:rFonts w:hint="default" w:ascii="Times New Roman" w:hAnsi="Times New Roman" w:eastAsia="宋体" w:cs="Times New Roman"/>
                <w:lang w:val="en-US" w:eastAsia="zh-CN"/>
              </w:rPr>
            </w:pPr>
            <w:r>
              <w:rPr>
                <w:rFonts w:hint="default" w:ascii="Times New Roman" w:hAnsi="Times New Roman" w:cs="Times New Roman"/>
                <w:lang w:val="en-US" w:eastAsia="zh-CN"/>
              </w:rPr>
              <w:t>俄语系</w:t>
            </w:r>
            <w:r>
              <w:rPr>
                <w:rFonts w:hint="eastAsia" w:ascii="Times New Roman" w:hAnsi="Times New Roman" w:cs="Times New Roman"/>
                <w:lang w:val="en-US" w:eastAsia="zh-CN"/>
              </w:rPr>
              <w:t>系主任</w:t>
            </w:r>
          </w:p>
        </w:tc>
        <w:tc>
          <w:tcPr>
            <w:tcW w:w="1180" w:type="dxa"/>
          </w:tcPr>
          <w:p w14:paraId="447A88C0">
            <w:pPr>
              <w:jc w:val="left"/>
              <w:rPr>
                <w:rFonts w:hint="default" w:ascii="Times New Roman" w:hAnsi="Times New Roman" w:cs="Times New Roman"/>
              </w:rPr>
            </w:pPr>
            <w:r>
              <w:rPr>
                <w:rFonts w:hint="default" w:ascii="Times New Roman" w:hAnsi="Times New Roman" w:cs="Times New Roman"/>
              </w:rPr>
              <w:t>职称</w:t>
            </w:r>
          </w:p>
        </w:tc>
        <w:tc>
          <w:tcPr>
            <w:tcW w:w="2131" w:type="dxa"/>
          </w:tcPr>
          <w:p w14:paraId="5A653167">
            <w:pPr>
              <w:jc w:val="left"/>
              <w:rPr>
                <w:rFonts w:hint="default" w:ascii="Times New Roman" w:hAnsi="Times New Roman" w:eastAsia="宋体" w:cs="Times New Roman"/>
                <w:lang w:eastAsia="zh-CN"/>
              </w:rPr>
            </w:pPr>
            <w:r>
              <w:rPr>
                <w:rFonts w:hint="default" w:ascii="Times New Roman" w:hAnsi="Times New Roman" w:cs="Times New Roman"/>
                <w:lang w:val="en-US" w:eastAsia="zh-CN"/>
              </w:rPr>
              <w:t>讲师</w:t>
            </w:r>
          </w:p>
        </w:tc>
      </w:tr>
      <w:tr w14:paraId="7B81C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179536B8">
            <w:r>
              <w:rPr>
                <w:rFonts w:hint="eastAsia"/>
              </w:rPr>
              <w:t>从事专业</w:t>
            </w:r>
          </w:p>
        </w:tc>
        <w:tc>
          <w:tcPr>
            <w:tcW w:w="3097" w:type="dxa"/>
          </w:tcPr>
          <w:p w14:paraId="692865C4">
            <w:pPr>
              <w:jc w:val="left"/>
              <w:rPr>
                <w:rFonts w:hint="default" w:ascii="Times New Roman" w:hAnsi="Times New Roman" w:cs="Times New Roman"/>
              </w:rPr>
            </w:pPr>
            <w:r>
              <w:rPr>
                <w:rFonts w:hint="default" w:ascii="Times New Roman" w:hAnsi="Times New Roman" w:cs="Times New Roman"/>
              </w:rPr>
              <w:t>俄语</w:t>
            </w:r>
          </w:p>
        </w:tc>
        <w:tc>
          <w:tcPr>
            <w:tcW w:w="1180" w:type="dxa"/>
          </w:tcPr>
          <w:p w14:paraId="7DC871A1">
            <w:pPr>
              <w:jc w:val="left"/>
              <w:rPr>
                <w:rFonts w:hint="default" w:ascii="Times New Roman" w:hAnsi="Times New Roman" w:cs="Times New Roman"/>
              </w:rPr>
            </w:pPr>
            <w:r>
              <w:rPr>
                <w:rFonts w:hint="default" w:ascii="Times New Roman" w:hAnsi="Times New Roman" w:cs="Times New Roman"/>
              </w:rPr>
              <w:t>毕业学校</w:t>
            </w:r>
          </w:p>
        </w:tc>
        <w:tc>
          <w:tcPr>
            <w:tcW w:w="2131" w:type="dxa"/>
          </w:tcPr>
          <w:p w14:paraId="5F296097">
            <w:pPr>
              <w:jc w:val="left"/>
              <w:rPr>
                <w:rFonts w:hint="default" w:ascii="Times New Roman" w:hAnsi="Times New Roman" w:cs="Times New Roman"/>
              </w:rPr>
            </w:pPr>
            <w:r>
              <w:rPr>
                <w:rFonts w:hint="default" w:ascii="Times New Roman" w:hAnsi="Times New Roman" w:cs="Times New Roman"/>
              </w:rPr>
              <w:t>黑龙江大学</w:t>
            </w:r>
          </w:p>
        </w:tc>
      </w:tr>
      <w:tr w14:paraId="3D326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76D98CA6">
            <w:r>
              <w:rPr>
                <w:rFonts w:hint="eastAsia"/>
              </w:rPr>
              <w:t>电话</w:t>
            </w:r>
          </w:p>
        </w:tc>
        <w:tc>
          <w:tcPr>
            <w:tcW w:w="3097" w:type="dxa"/>
          </w:tcPr>
          <w:p w14:paraId="5F38EA81">
            <w:pPr>
              <w:jc w:val="left"/>
              <w:rPr>
                <w:rFonts w:hint="default" w:ascii="Times New Roman" w:hAnsi="Times New Roman" w:cs="Times New Roman"/>
              </w:rPr>
            </w:pPr>
            <w:r>
              <w:rPr>
                <w:rFonts w:hint="default" w:ascii="Times New Roman" w:hAnsi="Times New Roman" w:cs="Times New Roman"/>
              </w:rPr>
              <w:t>0451-86392914</w:t>
            </w:r>
          </w:p>
        </w:tc>
        <w:tc>
          <w:tcPr>
            <w:tcW w:w="1180" w:type="dxa"/>
          </w:tcPr>
          <w:p w14:paraId="3CFEBC26">
            <w:pPr>
              <w:jc w:val="left"/>
              <w:rPr>
                <w:rFonts w:hint="default" w:ascii="Times New Roman" w:hAnsi="Times New Roman" w:cs="Times New Roman"/>
              </w:rPr>
            </w:pPr>
            <w:r>
              <w:rPr>
                <w:rFonts w:hint="default" w:ascii="Times New Roman" w:hAnsi="Times New Roman" w:cs="Times New Roman"/>
              </w:rPr>
              <w:t>Email</w:t>
            </w:r>
          </w:p>
        </w:tc>
        <w:tc>
          <w:tcPr>
            <w:tcW w:w="2131" w:type="dxa"/>
          </w:tcPr>
          <w:p w14:paraId="6CC853CF">
            <w:pPr>
              <w:jc w:val="left"/>
              <w:rPr>
                <w:rFonts w:hint="default" w:ascii="Times New Roman" w:hAnsi="Times New Roman" w:cs="Times New Roman"/>
              </w:rPr>
            </w:pPr>
            <w:r>
              <w:rPr>
                <w:rFonts w:hint="default" w:ascii="Times New Roman" w:hAnsi="Times New Roman" w:cs="Times New Roman"/>
                <w:lang w:val="en-US" w:eastAsia="zh-CN"/>
              </w:rPr>
              <w:t>137254010</w:t>
            </w:r>
            <w:r>
              <w:rPr>
                <w:rFonts w:hint="default" w:ascii="Times New Roman" w:hAnsi="Times New Roman" w:cs="Times New Roman"/>
              </w:rPr>
              <w:t>@qq.com</w:t>
            </w:r>
          </w:p>
        </w:tc>
      </w:tr>
      <w:tr w14:paraId="4C32F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179DD9C9">
            <w:r>
              <w:rPr>
                <w:rFonts w:hint="eastAsia"/>
              </w:rPr>
              <w:t>研究方向</w:t>
            </w:r>
          </w:p>
        </w:tc>
        <w:tc>
          <w:tcPr>
            <w:tcW w:w="3097" w:type="dxa"/>
          </w:tcPr>
          <w:p w14:paraId="613DDBD7">
            <w:pPr>
              <w:jc w:val="left"/>
              <w:rPr>
                <w:rFonts w:hint="default" w:ascii="Times New Roman" w:hAnsi="Times New Roman" w:eastAsia="宋体" w:cs="Times New Roman"/>
                <w:lang w:val="en-US" w:eastAsia="zh-CN"/>
              </w:rPr>
            </w:pPr>
            <w:r>
              <w:rPr>
                <w:rFonts w:hint="default" w:ascii="Times New Roman" w:hAnsi="Times New Roman" w:cs="Times New Roman"/>
              </w:rPr>
              <w:t>语言学</w:t>
            </w:r>
            <w:r>
              <w:rPr>
                <w:rFonts w:hint="eastAsia" w:ascii="Times New Roman" w:hAnsi="Times New Roman" w:cs="Times New Roman"/>
                <w:lang w:eastAsia="zh-CN"/>
              </w:rPr>
              <w:t>、</w:t>
            </w:r>
            <w:r>
              <w:rPr>
                <w:rFonts w:hint="eastAsia" w:ascii="Times New Roman" w:hAnsi="Times New Roman" w:cs="Times New Roman"/>
                <w:lang w:val="en-US" w:eastAsia="zh-CN"/>
              </w:rPr>
              <w:t>俄罗斯儿童文学</w:t>
            </w:r>
            <w:bookmarkStart w:id="0" w:name="_GoBack"/>
            <w:bookmarkEnd w:id="0"/>
          </w:p>
        </w:tc>
        <w:tc>
          <w:tcPr>
            <w:tcW w:w="1180" w:type="dxa"/>
          </w:tcPr>
          <w:p w14:paraId="4CD9AF5B">
            <w:pPr>
              <w:jc w:val="left"/>
              <w:rPr>
                <w:rFonts w:hint="default" w:ascii="Times New Roman" w:hAnsi="Times New Roman" w:cs="Times New Roman"/>
              </w:rPr>
            </w:pPr>
            <w:r>
              <w:rPr>
                <w:rFonts w:hint="default" w:ascii="Times New Roman" w:hAnsi="Times New Roman" w:cs="Times New Roman"/>
              </w:rPr>
              <w:t>教龄</w:t>
            </w:r>
          </w:p>
        </w:tc>
        <w:tc>
          <w:tcPr>
            <w:tcW w:w="2131" w:type="dxa"/>
          </w:tcPr>
          <w:p w14:paraId="5CA5819E">
            <w:pPr>
              <w:jc w:val="left"/>
              <w:rPr>
                <w:rFonts w:hint="default" w:ascii="Times New Roman" w:hAnsi="Times New Roman" w:eastAsia="宋体" w:cs="Times New Roman"/>
                <w:lang w:val="en-US" w:eastAsia="zh-CN"/>
              </w:rPr>
            </w:pPr>
            <w:r>
              <w:rPr>
                <w:rFonts w:hint="eastAsia" w:ascii="Times New Roman" w:hAnsi="Times New Roman" w:cs="Times New Roman"/>
                <w:lang w:val="en-US" w:eastAsia="zh-CN"/>
              </w:rPr>
              <w:t>10</w:t>
            </w:r>
          </w:p>
        </w:tc>
      </w:tr>
      <w:tr w14:paraId="7916D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2114" w:type="dxa"/>
          </w:tcPr>
          <w:p w14:paraId="7F06D0D7">
            <w:r>
              <w:rPr>
                <w:rFonts w:hint="eastAsia"/>
              </w:rPr>
              <w:t>主要讲授课程</w:t>
            </w:r>
          </w:p>
        </w:tc>
        <w:tc>
          <w:tcPr>
            <w:tcW w:w="3097" w:type="dxa"/>
          </w:tcPr>
          <w:p w14:paraId="3EF499F6">
            <w:pPr>
              <w:jc w:val="left"/>
              <w:rPr>
                <w:rFonts w:hint="default" w:ascii="Times New Roman" w:hAnsi="Times New Roman" w:eastAsia="宋体" w:cs="Times New Roman"/>
                <w:lang w:val="en-US" w:eastAsia="zh-CN"/>
              </w:rPr>
            </w:pPr>
            <w:r>
              <w:rPr>
                <w:rFonts w:hint="default" w:ascii="Times New Roman" w:hAnsi="Times New Roman" w:cs="Times New Roman"/>
                <w:lang w:val="en-US" w:eastAsia="zh-CN"/>
              </w:rPr>
              <w:t>俄语词汇学</w:t>
            </w:r>
            <w:r>
              <w:rPr>
                <w:rFonts w:hint="eastAsia" w:ascii="Times New Roman" w:hAnsi="Times New Roman" w:cs="Times New Roman"/>
                <w:lang w:val="en-US" w:eastAsia="zh-CN"/>
              </w:rPr>
              <w:t>、科技案例翻译</w:t>
            </w:r>
          </w:p>
        </w:tc>
        <w:tc>
          <w:tcPr>
            <w:tcW w:w="1180" w:type="dxa"/>
          </w:tcPr>
          <w:p w14:paraId="31C967AF">
            <w:pPr>
              <w:jc w:val="left"/>
              <w:rPr>
                <w:rFonts w:hint="default" w:ascii="Times New Roman" w:hAnsi="Times New Roman" w:cs="Times New Roman"/>
              </w:rPr>
            </w:pPr>
            <w:r>
              <w:rPr>
                <w:rFonts w:hint="default" w:ascii="Times New Roman" w:hAnsi="Times New Roman" w:cs="Times New Roman"/>
              </w:rPr>
              <w:t>学术团体</w:t>
            </w:r>
          </w:p>
        </w:tc>
        <w:tc>
          <w:tcPr>
            <w:tcW w:w="2131" w:type="dxa"/>
          </w:tcPr>
          <w:p w14:paraId="2749A059">
            <w:pPr>
              <w:jc w:val="left"/>
              <w:rPr>
                <w:rFonts w:hint="default" w:ascii="Times New Roman" w:hAnsi="Times New Roman" w:cs="Times New Roman"/>
              </w:rPr>
            </w:pPr>
          </w:p>
        </w:tc>
      </w:tr>
      <w:tr w14:paraId="6CBBE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14" w:type="dxa"/>
          </w:tcPr>
          <w:p w14:paraId="0D145E96">
            <w:r>
              <w:rPr>
                <w:rFonts w:hint="eastAsia"/>
              </w:rPr>
              <w:t>目前指导研究生情况</w:t>
            </w:r>
          </w:p>
        </w:tc>
        <w:tc>
          <w:tcPr>
            <w:tcW w:w="3097" w:type="dxa"/>
          </w:tcPr>
          <w:p w14:paraId="078132AF">
            <w:pPr>
              <w:jc w:val="left"/>
              <w:rPr>
                <w:rFonts w:hint="default" w:ascii="Times New Roman" w:hAnsi="Times New Roman" w:cs="Times New Roman"/>
              </w:rPr>
            </w:pPr>
            <w:r>
              <w:rPr>
                <w:rFonts w:hint="eastAsia" w:ascii="Times New Roman" w:hAnsi="Times New Roman" w:cs="Times New Roman"/>
                <w:lang w:val="en-US" w:eastAsia="zh-CN"/>
              </w:rPr>
              <w:t>9</w:t>
            </w:r>
            <w:r>
              <w:rPr>
                <w:rFonts w:hint="default" w:ascii="Times New Roman" w:hAnsi="Times New Roman" w:cs="Times New Roman"/>
              </w:rPr>
              <w:t>人</w:t>
            </w:r>
          </w:p>
        </w:tc>
        <w:tc>
          <w:tcPr>
            <w:tcW w:w="1180" w:type="dxa"/>
          </w:tcPr>
          <w:p w14:paraId="30A2E83E">
            <w:pPr>
              <w:jc w:val="left"/>
              <w:rPr>
                <w:rFonts w:hint="default" w:ascii="Times New Roman" w:hAnsi="Times New Roman" w:cs="Times New Roman"/>
              </w:rPr>
            </w:pPr>
            <w:r>
              <w:rPr>
                <w:rFonts w:hint="default" w:ascii="Times New Roman" w:hAnsi="Times New Roman" w:cs="Times New Roman"/>
              </w:rPr>
              <w:t>已毕业研究生情况</w:t>
            </w:r>
          </w:p>
        </w:tc>
        <w:tc>
          <w:tcPr>
            <w:tcW w:w="2131" w:type="dxa"/>
          </w:tcPr>
          <w:p w14:paraId="09B56B1D">
            <w:pPr>
              <w:jc w:val="left"/>
              <w:rPr>
                <w:rFonts w:hint="default" w:ascii="Times New Roman" w:hAnsi="Times New Roman" w:eastAsia="宋体" w:cs="Times New Roman"/>
                <w:lang w:eastAsia="zh-CN"/>
              </w:rPr>
            </w:pPr>
            <w:r>
              <w:rPr>
                <w:rFonts w:hint="eastAsia" w:ascii="Times New Roman" w:hAnsi="Times New Roman" w:cs="Times New Roman"/>
                <w:lang w:val="en-US" w:eastAsia="zh-CN"/>
              </w:rPr>
              <w:t>4</w:t>
            </w:r>
          </w:p>
        </w:tc>
      </w:tr>
      <w:tr w14:paraId="5102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2" w:hRule="atLeast"/>
        </w:trPr>
        <w:tc>
          <w:tcPr>
            <w:tcW w:w="8522" w:type="dxa"/>
            <w:gridSpan w:val="4"/>
            <w:vAlign w:val="center"/>
          </w:tcPr>
          <w:p w14:paraId="3F4F96F7">
            <w:pPr>
              <w:keepNext w:val="0"/>
              <w:keepLines w:val="0"/>
              <w:pageBreakBefore w:val="0"/>
              <w:widowControl w:val="0"/>
              <w:kinsoku/>
              <w:wordWrap/>
              <w:overflowPunct/>
              <w:topLinePunct w:val="0"/>
              <w:autoSpaceDE/>
              <w:autoSpaceDN/>
              <w:bidi w:val="0"/>
              <w:adjustRightInd/>
              <w:snapToGrid/>
              <w:spacing w:line="380" w:lineRule="exact"/>
              <w:textAlignment w:val="auto"/>
            </w:pPr>
            <w:r>
              <w:rPr>
                <w:rFonts w:hint="eastAsia"/>
                <w:sz w:val="28"/>
                <w:szCs w:val="28"/>
              </w:rPr>
              <w:t>主要学习及工作经历：</w:t>
            </w:r>
          </w:p>
          <w:p w14:paraId="099C73C8">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2015年至2020年</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哈尔滨理工大学，外国语学院，俄语系，助教；</w:t>
            </w:r>
          </w:p>
          <w:p w14:paraId="570B0860">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2016年至2020年</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黑龙江大学，俄语学院，俄语语言文学，博士；</w:t>
            </w:r>
          </w:p>
          <w:p w14:paraId="463BC6B0">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2018年至2021年</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哈尔滨理工大学，外国语学院，俄语系，讲师；</w:t>
            </w:r>
          </w:p>
          <w:p w14:paraId="46F58DE1">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2021年至2023年</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哈尔滨理工大学，外国语学院，俄语系，党支部书记；</w:t>
            </w:r>
          </w:p>
          <w:p w14:paraId="0641F813">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2021年至今</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哈尔滨理工大学，外国语学院，俄语语言文学，硕导；</w:t>
            </w:r>
          </w:p>
          <w:p w14:paraId="54EFB71F">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2021年至今</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哈尔滨理工大学，外国语学院，俄语系，副教授；</w:t>
            </w:r>
          </w:p>
          <w:p w14:paraId="585947BD">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2021年至2024年</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大连理工大学，哲学博士后流动站，博士后；</w:t>
            </w:r>
          </w:p>
          <w:p w14:paraId="0F1E97CF">
            <w:pPr>
              <w:keepNext w:val="0"/>
              <w:keepLines w:val="0"/>
              <w:pageBreakBefore w:val="0"/>
              <w:widowControl w:val="0"/>
              <w:kinsoku/>
              <w:wordWrap/>
              <w:overflowPunct/>
              <w:topLinePunct w:val="0"/>
              <w:autoSpaceDE/>
              <w:autoSpaceDN/>
              <w:bidi w:val="0"/>
              <w:adjustRightInd/>
              <w:snapToGrid/>
              <w:spacing w:line="380" w:lineRule="exact"/>
              <w:textAlignment w:val="auto"/>
            </w:pPr>
            <w:r>
              <w:rPr>
                <w:rFonts w:hint="default" w:ascii="Times New Roman" w:hAnsi="Times New Roman" w:cs="Times New Roman"/>
                <w:sz w:val="24"/>
                <w:szCs w:val="24"/>
                <w:lang w:val="en-US" w:eastAsia="zh-CN"/>
              </w:rPr>
              <w:t>2023年至今</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哈尔滨理工大学外国语学院俄语系 系主任。</w:t>
            </w:r>
          </w:p>
        </w:tc>
      </w:tr>
      <w:tr w14:paraId="5BD9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8522" w:type="dxa"/>
            <w:gridSpan w:val="4"/>
          </w:tcPr>
          <w:p w14:paraId="65C915B0">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kern w:val="0"/>
                <w:sz w:val="28"/>
                <w:szCs w:val="28"/>
              </w:rPr>
            </w:pPr>
            <w:r>
              <w:rPr>
                <w:rFonts w:hint="eastAsia"/>
                <w:sz w:val="28"/>
                <w:szCs w:val="28"/>
                <w:lang w:val="en-US" w:eastAsia="zh-CN"/>
              </w:rPr>
              <w:t>主持</w:t>
            </w:r>
            <w:r>
              <w:rPr>
                <w:rFonts w:hint="eastAsia"/>
                <w:sz w:val="28"/>
                <w:szCs w:val="28"/>
              </w:rPr>
              <w:t>科研立项：</w:t>
            </w:r>
          </w:p>
          <w:p w14:paraId="7FC94DCB">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ascii="Times New Roman" w:hAnsi="Times New Roman" w:eastAsia="宋体" w:cs="Times New Roman"/>
                <w:kern w:val="0"/>
                <w:sz w:val="24"/>
                <w:lang w:eastAsia="zh-CN"/>
              </w:rPr>
            </w:pPr>
            <w:r>
              <w:rPr>
                <w:rFonts w:hint="default" w:ascii="Times New Roman" w:hAnsi="Times New Roman" w:cs="Times New Roman"/>
                <w:kern w:val="0"/>
                <w:sz w:val="24"/>
              </w:rPr>
              <w:t>主持</w:t>
            </w:r>
            <w:r>
              <w:rPr>
                <w:rFonts w:hint="eastAsia" w:ascii="Times New Roman" w:hAnsi="Times New Roman" w:cs="Times New Roman"/>
                <w:kern w:val="0"/>
                <w:sz w:val="24"/>
                <w:lang w:val="en-US" w:eastAsia="zh-CN"/>
              </w:rPr>
              <w:t>完成</w:t>
            </w:r>
            <w:r>
              <w:rPr>
                <w:rFonts w:hint="default" w:ascii="Times New Roman" w:hAnsi="Times New Roman" w:cs="Times New Roman"/>
                <w:kern w:val="0"/>
                <w:sz w:val="24"/>
              </w:rPr>
              <w:t>黑龙江省哲学社科青年项目</w:t>
            </w:r>
            <w:r>
              <w:rPr>
                <w:rFonts w:hint="eastAsia" w:ascii="Times New Roman" w:hAnsi="Times New Roman" w:cs="Times New Roman"/>
                <w:kern w:val="0"/>
                <w:sz w:val="24"/>
                <w:lang w:eastAsia="zh-CN"/>
              </w:rPr>
              <w:t>：</w:t>
            </w:r>
            <w:r>
              <w:rPr>
                <w:rFonts w:hint="eastAsia" w:ascii="宋体" w:hAnsi="宋体" w:eastAsia="宋体" w:cs="宋体"/>
                <w:kern w:val="0"/>
                <w:sz w:val="24"/>
              </w:rPr>
              <w:t>基于语料库的俄语举止行为动词语义研究</w:t>
            </w:r>
            <w:r>
              <w:rPr>
                <w:rFonts w:hint="default" w:ascii="Times New Roman" w:hAnsi="Times New Roman" w:cs="Times New Roman"/>
                <w:kern w:val="0"/>
                <w:sz w:val="24"/>
              </w:rPr>
              <w:t>（19YYC147）</w:t>
            </w:r>
            <w:r>
              <w:rPr>
                <w:rFonts w:hint="eastAsia" w:ascii="Times New Roman" w:hAnsi="Times New Roman" w:cs="Times New Roman"/>
                <w:kern w:val="0"/>
                <w:sz w:val="24"/>
                <w:lang w:eastAsia="zh-CN"/>
              </w:rPr>
              <w:t>，</w:t>
            </w:r>
            <w:r>
              <w:rPr>
                <w:rFonts w:hint="default" w:ascii="Times New Roman" w:hAnsi="Times New Roman" w:cs="Times New Roman"/>
                <w:kern w:val="0"/>
                <w:sz w:val="24"/>
              </w:rPr>
              <w:t>2019.06-2021.12；</w:t>
            </w:r>
          </w:p>
          <w:p w14:paraId="323D4CBF">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lang w:eastAsia="zh-CN"/>
              </w:rPr>
            </w:pPr>
            <w:r>
              <w:rPr>
                <w:rFonts w:hint="default" w:ascii="Times New Roman" w:hAnsi="Times New Roman" w:cs="Times New Roman"/>
                <w:kern w:val="0"/>
                <w:sz w:val="24"/>
              </w:rPr>
              <w:t>主持</w:t>
            </w:r>
            <w:r>
              <w:rPr>
                <w:rFonts w:hint="eastAsia" w:ascii="Times New Roman" w:hAnsi="Times New Roman" w:cs="Times New Roman"/>
                <w:kern w:val="0"/>
                <w:sz w:val="24"/>
                <w:lang w:val="en-US" w:eastAsia="zh-CN"/>
              </w:rPr>
              <w:t>完成</w:t>
            </w:r>
            <w:r>
              <w:rPr>
                <w:rFonts w:hint="default" w:ascii="Times New Roman" w:hAnsi="Times New Roman" w:cs="Times New Roman"/>
                <w:kern w:val="0"/>
                <w:sz w:val="24"/>
              </w:rPr>
              <w:t>黑龙江省哲学社科青年项目</w:t>
            </w:r>
            <w:r>
              <w:rPr>
                <w:rFonts w:hint="eastAsia" w:ascii="Times New Roman" w:hAnsi="Times New Roman" w:cs="Times New Roman"/>
                <w:kern w:val="0"/>
                <w:sz w:val="24"/>
                <w:lang w:eastAsia="zh-CN"/>
              </w:rPr>
              <w:t>：</w:t>
            </w:r>
            <w:r>
              <w:rPr>
                <w:rFonts w:hint="eastAsia"/>
                <w:sz w:val="24"/>
                <w:szCs w:val="24"/>
                <w:lang w:val="en-US" w:eastAsia="zh-CN"/>
              </w:rPr>
              <w:t>视域融合理论下俄罗斯儿童文学本体性研究</w:t>
            </w:r>
            <w:r>
              <w:rPr>
                <w:rFonts w:hint="eastAsia"/>
                <w:sz w:val="24"/>
                <w:szCs w:val="24"/>
                <w:lang w:eastAsia="zh-CN"/>
              </w:rPr>
              <w:t>（</w:t>
            </w:r>
            <w:r>
              <w:rPr>
                <w:rFonts w:hint="default" w:ascii="Times New Roman" w:hAnsi="Times New Roman" w:cs="Times New Roman"/>
                <w:sz w:val="24"/>
                <w:szCs w:val="24"/>
                <w:lang w:val="en-US" w:eastAsia="zh-CN"/>
              </w:rPr>
              <w:t>23WWC190</w:t>
            </w:r>
            <w:r>
              <w:rPr>
                <w:rFonts w:hint="eastAsia"/>
                <w:sz w:val="24"/>
                <w:szCs w:val="24"/>
                <w:lang w:eastAsia="zh-CN"/>
              </w:rPr>
              <w:t>）</w:t>
            </w:r>
            <w:r>
              <w:rPr>
                <w:rFonts w:hint="eastAsia"/>
                <w:sz w:val="24"/>
                <w:szCs w:val="24"/>
                <w:lang w:val="en-US" w:eastAsia="zh-CN"/>
              </w:rPr>
              <w:t>，</w:t>
            </w:r>
            <w:r>
              <w:rPr>
                <w:rFonts w:hint="default" w:ascii="Times New Roman" w:hAnsi="Times New Roman" w:cs="Times New Roman"/>
                <w:sz w:val="24"/>
                <w:szCs w:val="24"/>
                <w:lang w:val="en-US" w:eastAsia="zh-CN"/>
              </w:rPr>
              <w:t>2023.12-2024.12</w:t>
            </w:r>
            <w:r>
              <w:rPr>
                <w:rFonts w:hint="eastAsia"/>
                <w:sz w:val="24"/>
                <w:szCs w:val="24"/>
                <w:lang w:val="en-US" w:eastAsia="zh-CN"/>
              </w:rPr>
              <w:t>；</w:t>
            </w:r>
          </w:p>
          <w:p w14:paraId="791305BC">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ascii="Times New Roman" w:hAnsi="Times New Roman" w:eastAsia="宋体" w:cs="Times New Roman"/>
                <w:b/>
                <w:sz w:val="24"/>
                <w:lang w:eastAsia="zh-CN"/>
              </w:rPr>
            </w:pPr>
            <w:r>
              <w:rPr>
                <w:rFonts w:hint="default" w:ascii="Times New Roman" w:hAnsi="Times New Roman" w:cs="Times New Roman"/>
                <w:kern w:val="0"/>
                <w:sz w:val="24"/>
              </w:rPr>
              <w:t>主持</w:t>
            </w:r>
            <w:r>
              <w:rPr>
                <w:rFonts w:hint="eastAsia" w:ascii="Times New Roman" w:hAnsi="Times New Roman" w:cs="Times New Roman"/>
                <w:kern w:val="0"/>
                <w:sz w:val="24"/>
                <w:lang w:val="en-US" w:eastAsia="zh-CN"/>
              </w:rPr>
              <w:t>完成</w:t>
            </w:r>
            <w:r>
              <w:rPr>
                <w:rFonts w:hint="default" w:ascii="Times New Roman" w:hAnsi="Times New Roman" w:cs="Times New Roman"/>
                <w:kern w:val="0"/>
                <w:sz w:val="24"/>
              </w:rPr>
              <w:t>黑龙江省经济社会发展重点课题</w:t>
            </w:r>
            <w:r>
              <w:rPr>
                <w:rFonts w:hint="eastAsia" w:ascii="Times New Roman" w:hAnsi="Times New Roman" w:cs="Times New Roman"/>
                <w:kern w:val="0"/>
                <w:sz w:val="24"/>
                <w:lang w:eastAsia="zh-CN"/>
              </w:rPr>
              <w:t>（</w:t>
            </w:r>
            <w:r>
              <w:rPr>
                <w:rFonts w:hint="eastAsia" w:ascii="Times New Roman" w:hAnsi="Times New Roman" w:cs="Times New Roman"/>
                <w:kern w:val="0"/>
                <w:sz w:val="24"/>
                <w:lang w:val="en-US" w:eastAsia="zh-CN"/>
              </w:rPr>
              <w:t>外语专项</w:t>
            </w:r>
            <w:r>
              <w:rPr>
                <w:rFonts w:hint="eastAsia" w:ascii="Times New Roman" w:hAnsi="Times New Roman" w:cs="Times New Roman"/>
                <w:kern w:val="0"/>
                <w:sz w:val="24"/>
                <w:lang w:eastAsia="zh-CN"/>
              </w:rPr>
              <w:t>）：</w:t>
            </w:r>
            <w:r>
              <w:rPr>
                <w:rFonts w:hint="eastAsia" w:ascii="宋体" w:hAnsi="宋体" w:eastAsia="宋体" w:cs="宋体"/>
                <w:kern w:val="0"/>
                <w:sz w:val="24"/>
              </w:rPr>
              <w:t>基于语料库的俄语典型举止行为动词语义研究</w:t>
            </w:r>
            <w:r>
              <w:rPr>
                <w:rFonts w:hint="default" w:ascii="Times New Roman" w:hAnsi="Times New Roman" w:cs="Times New Roman"/>
                <w:kern w:val="0"/>
                <w:sz w:val="24"/>
              </w:rPr>
              <w:t>（WY2019046-B）</w:t>
            </w:r>
            <w:r>
              <w:rPr>
                <w:rFonts w:hint="eastAsia" w:ascii="Times New Roman" w:hAnsi="Times New Roman" w:cs="Times New Roman"/>
                <w:kern w:val="0"/>
                <w:sz w:val="24"/>
                <w:lang w:eastAsia="zh-CN"/>
              </w:rPr>
              <w:t>，</w:t>
            </w:r>
            <w:r>
              <w:rPr>
                <w:rFonts w:hint="default" w:ascii="Times New Roman" w:hAnsi="Times New Roman" w:cs="Times New Roman"/>
                <w:kern w:val="0"/>
                <w:sz w:val="24"/>
              </w:rPr>
              <w:t>2019.06-2021.0</w:t>
            </w:r>
            <w:r>
              <w:rPr>
                <w:rFonts w:hint="default" w:ascii="Times New Roman" w:hAnsi="Times New Roman" w:cs="Times New Roman"/>
                <w:kern w:val="0"/>
                <w:sz w:val="24"/>
                <w:lang w:val="en-US" w:eastAsia="zh-CN"/>
              </w:rPr>
              <w:t>9</w:t>
            </w:r>
            <w:r>
              <w:rPr>
                <w:rFonts w:hint="eastAsia" w:ascii="Times New Roman" w:hAnsi="Times New Roman" w:cs="Times New Roman"/>
                <w:kern w:val="0"/>
                <w:sz w:val="24"/>
                <w:lang w:eastAsia="zh-CN"/>
              </w:rPr>
              <w:t>；</w:t>
            </w:r>
          </w:p>
          <w:p w14:paraId="5C35CD2E">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eastAsia="宋体"/>
                <w:color w:val="000000"/>
                <w:sz w:val="24"/>
                <w:lang w:eastAsia="zh-CN"/>
              </w:rPr>
            </w:pPr>
            <w:r>
              <w:rPr>
                <w:rFonts w:hint="default" w:ascii="Times New Roman" w:hAnsi="Times New Roman" w:cs="Times New Roman"/>
                <w:sz w:val="24"/>
              </w:rPr>
              <w:t>主持</w:t>
            </w:r>
            <w:r>
              <w:rPr>
                <w:rFonts w:hint="eastAsia" w:ascii="Times New Roman" w:hAnsi="Times New Roman" w:cs="Times New Roman"/>
                <w:sz w:val="24"/>
                <w:lang w:val="en-US" w:eastAsia="zh-CN"/>
              </w:rPr>
              <w:t>完成</w:t>
            </w:r>
            <w:r>
              <w:rPr>
                <w:rFonts w:hint="default" w:ascii="Times New Roman" w:hAnsi="Times New Roman" w:cs="Times New Roman"/>
                <w:sz w:val="24"/>
                <w:lang w:val="en-US" w:eastAsia="zh-CN"/>
              </w:rPr>
              <w:t>黑龙江省普通高校基本业务专项</w:t>
            </w:r>
            <w:r>
              <w:rPr>
                <w:rFonts w:hint="eastAsia" w:ascii="宋体" w:hAnsi="宋体" w:eastAsia="宋体" w:cs="宋体"/>
                <w:sz w:val="24"/>
              </w:rPr>
              <w:t>“理工英才”</w:t>
            </w:r>
            <w:r>
              <w:rPr>
                <w:rFonts w:hint="default" w:ascii="Times New Roman" w:hAnsi="Times New Roman" w:cs="Times New Roman"/>
                <w:sz w:val="24"/>
              </w:rPr>
              <w:t>计划研究项目</w:t>
            </w:r>
            <w:r>
              <w:rPr>
                <w:rFonts w:hint="eastAsia" w:ascii="Times New Roman" w:hAnsi="Times New Roman" w:cs="Times New Roman"/>
                <w:sz w:val="24"/>
                <w:lang w:eastAsia="zh-CN"/>
              </w:rPr>
              <w:t>：</w:t>
            </w:r>
            <w:r>
              <w:rPr>
                <w:rFonts w:hint="eastAsia" w:ascii="宋体" w:hAnsi="宋体" w:eastAsia="宋体" w:cs="宋体"/>
                <w:sz w:val="24"/>
              </w:rPr>
              <w:t>俄语社会活动动词的语义-句法多向位分析</w:t>
            </w:r>
            <w:r>
              <w:rPr>
                <w:rFonts w:hint="eastAsia" w:ascii="宋体" w:hAnsi="宋体" w:eastAsia="宋体" w:cs="宋体"/>
                <w:sz w:val="24"/>
                <w:lang w:eastAsia="zh-CN"/>
              </w:rPr>
              <w:t>（</w:t>
            </w:r>
            <w:r>
              <w:rPr>
                <w:rFonts w:hint="default" w:ascii="Times New Roman" w:hAnsi="Times New Roman" w:cs="Times New Roman"/>
                <w:sz w:val="24"/>
              </w:rPr>
              <w:t>LGYC2018JC066</w:t>
            </w:r>
            <w:r>
              <w:rPr>
                <w:rFonts w:hint="eastAsia" w:ascii="宋体" w:hAnsi="宋体" w:eastAsia="宋体" w:cs="宋体"/>
                <w:sz w:val="24"/>
                <w:lang w:eastAsia="zh-CN"/>
              </w:rPr>
              <w:t>）</w:t>
            </w:r>
            <w:r>
              <w:rPr>
                <w:rFonts w:hint="eastAsia" w:ascii="Times New Roman" w:hAnsi="Times New Roman" w:eastAsia="宋体" w:cs="Times New Roman"/>
                <w:sz w:val="24"/>
                <w:lang w:eastAsia="zh-CN"/>
              </w:rPr>
              <w:t>，</w:t>
            </w:r>
            <w:r>
              <w:rPr>
                <w:rFonts w:hint="default" w:ascii="Times New Roman" w:hAnsi="Times New Roman" w:cs="Times New Roman"/>
                <w:sz w:val="24"/>
              </w:rPr>
              <w:t>2019.01-2021.12</w:t>
            </w:r>
            <w:r>
              <w:rPr>
                <w:rFonts w:hint="eastAsia" w:ascii="Times New Roman" w:hAnsi="Times New Roman" w:cs="Times New Roman"/>
                <w:b w:val="0"/>
                <w:bCs/>
                <w:sz w:val="24"/>
                <w:lang w:eastAsia="zh-CN"/>
              </w:rPr>
              <w:t>；</w:t>
            </w:r>
          </w:p>
          <w:p w14:paraId="6826A22C">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eastAsia="宋体"/>
                <w:color w:val="000000"/>
                <w:sz w:val="24"/>
                <w:lang w:eastAsia="zh-CN"/>
              </w:rPr>
            </w:pPr>
            <w:r>
              <w:rPr>
                <w:rFonts w:hint="default" w:ascii="Times New Roman" w:hAnsi="Times New Roman" w:cs="Times New Roman"/>
                <w:kern w:val="0"/>
                <w:sz w:val="24"/>
              </w:rPr>
              <w:t>主持</w:t>
            </w:r>
            <w:r>
              <w:rPr>
                <w:rFonts w:hint="eastAsia" w:ascii="Times New Roman" w:hAnsi="Times New Roman" w:cs="Times New Roman"/>
                <w:kern w:val="0"/>
                <w:sz w:val="24"/>
                <w:lang w:val="en-US" w:eastAsia="zh-CN"/>
              </w:rPr>
              <w:t>完成</w:t>
            </w:r>
            <w:r>
              <w:rPr>
                <w:rFonts w:hint="default" w:ascii="Times New Roman" w:hAnsi="Times New Roman" w:cs="Times New Roman"/>
                <w:kern w:val="0"/>
                <w:sz w:val="24"/>
              </w:rPr>
              <w:t>黑龙江省经济社会发展重点课题</w:t>
            </w:r>
            <w:r>
              <w:rPr>
                <w:rFonts w:hint="eastAsia" w:ascii="Times New Roman" w:hAnsi="Times New Roman" w:cs="Times New Roman"/>
                <w:kern w:val="0"/>
                <w:sz w:val="24"/>
                <w:lang w:eastAsia="zh-CN"/>
              </w:rPr>
              <w:t>（</w:t>
            </w:r>
            <w:r>
              <w:rPr>
                <w:rFonts w:hint="eastAsia" w:ascii="Times New Roman" w:hAnsi="Times New Roman" w:cs="Times New Roman"/>
                <w:kern w:val="0"/>
                <w:sz w:val="24"/>
                <w:lang w:val="en-US" w:eastAsia="zh-CN"/>
              </w:rPr>
              <w:t>外语专项</w:t>
            </w:r>
            <w:r>
              <w:rPr>
                <w:rFonts w:hint="eastAsia" w:ascii="Times New Roman" w:hAnsi="Times New Roman" w:cs="Times New Roman"/>
                <w:kern w:val="0"/>
                <w:sz w:val="24"/>
                <w:lang w:eastAsia="zh-CN"/>
              </w:rPr>
              <w:t>）：</w:t>
            </w:r>
            <w:r>
              <w:rPr>
                <w:rFonts w:ascii="宋体" w:hAnsi="宋体"/>
                <w:color w:val="000000"/>
                <w:kern w:val="0"/>
                <w:sz w:val="24"/>
              </w:rPr>
              <w:t>“</w:t>
            </w:r>
            <w:r>
              <w:rPr>
                <w:rFonts w:hint="eastAsia" w:ascii="宋体" w:hAnsi="宋体"/>
                <w:color w:val="000000"/>
                <w:kern w:val="0"/>
                <w:sz w:val="24"/>
                <w:lang w:val="en-US" w:eastAsia="zh-CN"/>
              </w:rPr>
              <w:t>作为教化事件的儿童文学期刊</w:t>
            </w:r>
            <w:r>
              <w:rPr>
                <w:rFonts w:hint="default" w:ascii="Times New Roman" w:hAnsi="Times New Roman" w:cs="Times New Roman"/>
                <w:color w:val="000000"/>
                <w:kern w:val="0"/>
                <w:sz w:val="24"/>
                <w:lang w:val="en-US" w:eastAsia="zh-CN"/>
              </w:rPr>
              <w:t>《</w:t>
            </w:r>
            <w:r>
              <w:rPr>
                <w:rFonts w:hint="default" w:ascii="Times New Roman" w:hAnsi="Times New Roman" w:cs="Times New Roman"/>
                <w:color w:val="000000"/>
                <w:kern w:val="0"/>
                <w:sz w:val="24"/>
                <w:lang w:val="ru-RU" w:eastAsia="zh-CN"/>
              </w:rPr>
              <w:t>Мурзилка</w:t>
            </w:r>
            <w:r>
              <w:rPr>
                <w:rFonts w:hint="default" w:ascii="Times New Roman" w:hAnsi="Times New Roman" w:cs="Times New Roman"/>
                <w:color w:val="000000"/>
                <w:kern w:val="0"/>
                <w:sz w:val="24"/>
                <w:lang w:val="en-US" w:eastAsia="zh-CN"/>
              </w:rPr>
              <w:t>》语料库建设及应用研究</w:t>
            </w:r>
            <w:r>
              <w:rPr>
                <w:rFonts w:ascii="宋体" w:hAnsi="宋体"/>
                <w:color w:val="000000"/>
                <w:kern w:val="0"/>
                <w:sz w:val="24"/>
              </w:rPr>
              <w:t>”</w:t>
            </w:r>
            <w:r>
              <w:rPr>
                <w:color w:val="000000"/>
                <w:kern w:val="0"/>
                <w:sz w:val="24"/>
              </w:rPr>
              <w:t>（</w:t>
            </w:r>
            <w:r>
              <w:rPr>
                <w:rFonts w:hint="default" w:ascii="Times New Roman" w:hAnsi="Times New Roman" w:cs="Times New Roman"/>
                <w:color w:val="000000"/>
                <w:kern w:val="0"/>
                <w:sz w:val="24"/>
              </w:rPr>
              <w:t>WY20</w:t>
            </w:r>
            <w:r>
              <w:rPr>
                <w:rFonts w:hint="default" w:ascii="Times New Roman" w:hAnsi="Times New Roman" w:cs="Times New Roman"/>
                <w:color w:val="000000"/>
                <w:kern w:val="0"/>
                <w:sz w:val="24"/>
                <w:lang w:val="en-US" w:eastAsia="zh-CN"/>
              </w:rPr>
              <w:t>21</w:t>
            </w:r>
            <w:r>
              <w:rPr>
                <w:rFonts w:hint="default" w:ascii="Times New Roman" w:hAnsi="Times New Roman" w:cs="Times New Roman"/>
                <w:color w:val="000000"/>
                <w:kern w:val="0"/>
                <w:sz w:val="24"/>
              </w:rPr>
              <w:t>0</w:t>
            </w:r>
            <w:r>
              <w:rPr>
                <w:rFonts w:hint="default" w:ascii="Times New Roman" w:hAnsi="Times New Roman" w:cs="Times New Roman"/>
                <w:color w:val="000000"/>
                <w:kern w:val="0"/>
                <w:sz w:val="24"/>
                <w:lang w:val="en-US" w:eastAsia="zh-CN"/>
              </w:rPr>
              <w:t>69</w:t>
            </w:r>
            <w:r>
              <w:rPr>
                <w:rFonts w:hint="default" w:ascii="Times New Roman" w:hAnsi="Times New Roman" w:cs="Times New Roman"/>
                <w:color w:val="000000"/>
                <w:kern w:val="0"/>
                <w:sz w:val="24"/>
              </w:rPr>
              <w:t>-</w:t>
            </w:r>
            <w:r>
              <w:rPr>
                <w:rFonts w:hint="default" w:ascii="Times New Roman" w:hAnsi="Times New Roman" w:cs="Times New Roman"/>
                <w:color w:val="000000"/>
                <w:kern w:val="0"/>
                <w:sz w:val="24"/>
                <w:lang w:val="en-US" w:eastAsia="zh-CN"/>
              </w:rPr>
              <w:t>C</w:t>
            </w:r>
            <w:r>
              <w:rPr>
                <w:color w:val="000000"/>
                <w:kern w:val="0"/>
                <w:sz w:val="24"/>
              </w:rPr>
              <w:t>）</w:t>
            </w:r>
            <w:r>
              <w:rPr>
                <w:rFonts w:hint="eastAsia"/>
                <w:color w:val="000000"/>
                <w:kern w:val="0"/>
                <w:sz w:val="24"/>
                <w:lang w:eastAsia="zh-CN"/>
              </w:rPr>
              <w:t>，</w:t>
            </w:r>
            <w:r>
              <w:rPr>
                <w:rFonts w:hint="default" w:ascii="Times New Roman" w:hAnsi="Times New Roman" w:cs="Times New Roman"/>
                <w:color w:val="000000"/>
                <w:kern w:val="0"/>
                <w:sz w:val="24"/>
                <w:lang w:val="en-US" w:eastAsia="zh-CN"/>
              </w:rPr>
              <w:t>2021.09-2022.12</w:t>
            </w:r>
            <w:r>
              <w:rPr>
                <w:rFonts w:hint="eastAsia"/>
                <w:color w:val="000000"/>
                <w:kern w:val="0"/>
                <w:sz w:val="24"/>
                <w:lang w:eastAsia="zh-CN"/>
              </w:rPr>
              <w:t>；</w:t>
            </w:r>
          </w:p>
          <w:p w14:paraId="3A638C14">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lang w:eastAsia="zh-CN"/>
              </w:rPr>
            </w:pPr>
            <w:r>
              <w:rPr>
                <w:rFonts w:hint="default" w:ascii="Times New Roman" w:hAnsi="Times New Roman" w:cs="Times New Roman"/>
                <w:kern w:val="0"/>
                <w:sz w:val="24"/>
              </w:rPr>
              <w:t>主持</w:t>
            </w:r>
            <w:r>
              <w:rPr>
                <w:rFonts w:hint="eastAsia" w:ascii="Times New Roman" w:hAnsi="Times New Roman" w:cs="Times New Roman"/>
                <w:kern w:val="0"/>
                <w:sz w:val="24"/>
                <w:lang w:val="en-US" w:eastAsia="zh-CN"/>
              </w:rPr>
              <w:t>完成</w:t>
            </w:r>
            <w:r>
              <w:rPr>
                <w:rFonts w:hint="default" w:ascii="Times New Roman" w:hAnsi="Times New Roman" w:cs="Times New Roman"/>
                <w:kern w:val="0"/>
                <w:sz w:val="24"/>
              </w:rPr>
              <w:t>黑龙江省经济社会发展重点课题</w:t>
            </w:r>
            <w:r>
              <w:rPr>
                <w:rFonts w:hint="eastAsia" w:ascii="Times New Roman" w:hAnsi="Times New Roman" w:cs="Times New Roman"/>
                <w:kern w:val="0"/>
                <w:sz w:val="24"/>
                <w:lang w:eastAsia="zh-CN"/>
              </w:rPr>
              <w:t>（</w:t>
            </w:r>
            <w:r>
              <w:rPr>
                <w:rFonts w:hint="eastAsia" w:ascii="Times New Roman" w:hAnsi="Times New Roman" w:cs="Times New Roman"/>
                <w:kern w:val="0"/>
                <w:sz w:val="24"/>
                <w:lang w:val="en-US" w:eastAsia="zh-CN"/>
              </w:rPr>
              <w:t>外语专项</w:t>
            </w:r>
            <w:r>
              <w:rPr>
                <w:rFonts w:hint="eastAsia" w:ascii="Times New Roman" w:hAnsi="Times New Roman" w:cs="Times New Roman"/>
                <w:kern w:val="0"/>
                <w:sz w:val="24"/>
                <w:lang w:eastAsia="zh-CN"/>
              </w:rPr>
              <w:t>）：</w:t>
            </w:r>
            <w:r>
              <w:rPr>
                <w:rFonts w:hint="eastAsia"/>
                <w:sz w:val="24"/>
                <w:szCs w:val="24"/>
                <w:lang w:val="en-US" w:eastAsia="zh-CN"/>
              </w:rPr>
              <w:t>视域融合下20世纪俄罗斯儿童文学命运共同体书写研究</w:t>
            </w:r>
            <w:r>
              <w:rPr>
                <w:rFonts w:hint="eastAsia"/>
                <w:sz w:val="24"/>
                <w:szCs w:val="24"/>
                <w:lang w:eastAsia="zh-CN"/>
              </w:rPr>
              <w:t>（</w:t>
            </w:r>
            <w:r>
              <w:rPr>
                <w:rFonts w:hint="default" w:ascii="Times New Roman" w:hAnsi="Times New Roman" w:cs="Times New Roman"/>
                <w:sz w:val="24"/>
                <w:szCs w:val="24"/>
                <w:lang w:eastAsia="zh-CN"/>
              </w:rPr>
              <w:t>WY20</w:t>
            </w:r>
            <w:r>
              <w:rPr>
                <w:rFonts w:hint="default" w:ascii="Times New Roman" w:hAnsi="Times New Roman" w:cs="Times New Roman"/>
                <w:sz w:val="24"/>
                <w:szCs w:val="24"/>
                <w:lang w:val="en-US" w:eastAsia="zh-CN"/>
              </w:rPr>
              <w:t>22</w:t>
            </w:r>
            <w:r>
              <w:rPr>
                <w:rFonts w:hint="default" w:ascii="Times New Roman" w:hAnsi="Times New Roman" w:cs="Times New Roman"/>
                <w:sz w:val="24"/>
                <w:szCs w:val="24"/>
                <w:lang w:eastAsia="zh-CN"/>
              </w:rPr>
              <w:t>0</w:t>
            </w:r>
            <w:r>
              <w:rPr>
                <w:rFonts w:hint="default" w:ascii="Times New Roman" w:hAnsi="Times New Roman" w:cs="Times New Roman"/>
                <w:sz w:val="24"/>
                <w:szCs w:val="24"/>
                <w:lang w:val="en-US" w:eastAsia="zh-CN"/>
              </w:rPr>
              <w:t>32</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C</w:t>
            </w:r>
            <w:r>
              <w:rPr>
                <w:rFonts w:hint="eastAsia"/>
                <w:sz w:val="24"/>
                <w:szCs w:val="24"/>
                <w:lang w:eastAsia="zh-CN"/>
              </w:rPr>
              <w:t>），</w:t>
            </w:r>
            <w:r>
              <w:rPr>
                <w:rFonts w:hint="default" w:ascii="Times New Roman" w:hAnsi="Times New Roman" w:cs="Times New Roman"/>
                <w:sz w:val="24"/>
                <w:szCs w:val="24"/>
                <w:lang w:eastAsia="zh-CN"/>
              </w:rPr>
              <w:t>20</w:t>
            </w:r>
            <w:r>
              <w:rPr>
                <w:rFonts w:hint="default" w:ascii="Times New Roman" w:hAnsi="Times New Roman" w:cs="Times New Roman"/>
                <w:sz w:val="24"/>
                <w:szCs w:val="24"/>
                <w:lang w:val="en-US" w:eastAsia="zh-CN"/>
              </w:rPr>
              <w:t>22</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12</w:t>
            </w:r>
            <w:r>
              <w:rPr>
                <w:rFonts w:hint="default" w:ascii="Times New Roman" w:hAnsi="Times New Roman" w:cs="Times New Roman"/>
                <w:sz w:val="24"/>
                <w:szCs w:val="24"/>
                <w:lang w:eastAsia="zh-CN"/>
              </w:rPr>
              <w:t>-202</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07</w:t>
            </w:r>
            <w:r>
              <w:rPr>
                <w:rFonts w:hint="eastAsia"/>
                <w:sz w:val="24"/>
                <w:szCs w:val="24"/>
                <w:lang w:val="en-US" w:eastAsia="zh-CN"/>
              </w:rPr>
              <w:t>；</w:t>
            </w:r>
          </w:p>
          <w:p w14:paraId="0DECD626">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eastAsia" w:eastAsia="宋体"/>
                <w:color w:val="000000"/>
                <w:sz w:val="24"/>
                <w:lang w:eastAsia="zh-CN"/>
              </w:rPr>
            </w:pPr>
            <w:r>
              <w:rPr>
                <w:rFonts w:hint="eastAsia" w:ascii="Times New Roman" w:hAnsi="Times New Roman" w:cs="Times New Roman"/>
                <w:sz w:val="24"/>
                <w:lang w:val="en-US" w:eastAsia="zh-CN"/>
              </w:rPr>
              <w:t>主持黑龙江省经济社会发展重点研究课题（科普专项）：跨文化视域下龙江少数民族非遗文化对外话语体系构建、译介与传播研究（SKPJ202562），2025.09-2026.03；</w:t>
            </w:r>
          </w:p>
          <w:p w14:paraId="6CF670C5">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color w:val="000000"/>
                <w:kern w:val="0"/>
                <w:sz w:val="21"/>
                <w:szCs w:val="21"/>
                <w:lang w:val="en-US" w:eastAsia="zh-CN"/>
              </w:rPr>
            </w:pPr>
            <w:r>
              <w:rPr>
                <w:rFonts w:hint="eastAsia" w:ascii="Times New Roman" w:hAnsi="Times New Roman" w:cs="Times New Roman"/>
                <w:sz w:val="24"/>
                <w:lang w:val="en-US" w:eastAsia="zh-CN"/>
              </w:rPr>
              <w:t>主持黑龙江省艺术科学规划项目：共情传播视域下龙江少数民族非遗文化对外话语体系译介与传播研究（2025C022），2025.09-2026.09.</w:t>
            </w:r>
          </w:p>
        </w:tc>
      </w:tr>
      <w:tr w14:paraId="134E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9" w:hRule="atLeast"/>
        </w:trPr>
        <w:tc>
          <w:tcPr>
            <w:tcW w:w="8522" w:type="dxa"/>
            <w:gridSpan w:val="4"/>
          </w:tcPr>
          <w:p w14:paraId="1677B6A7">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imes New Roman" w:hAnsi="Times New Roman"/>
                <w:color w:val="333333"/>
                <w:kern w:val="0"/>
                <w:szCs w:val="21"/>
              </w:rPr>
            </w:pPr>
            <w:r>
              <w:rPr>
                <w:rFonts w:hint="eastAsia"/>
                <w:sz w:val="28"/>
                <w:szCs w:val="28"/>
              </w:rPr>
              <w:t>发表论文：</w:t>
            </w:r>
          </w:p>
          <w:p w14:paraId="57E9A268">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rPr>
              <w:t>[1]</w:t>
            </w:r>
            <w:r>
              <w:rPr>
                <w:rFonts w:hint="default" w:ascii="Times New Roman" w:hAnsi="Times New Roman" w:cs="Times New Roman"/>
                <w:color w:val="000000"/>
                <w:sz w:val="24"/>
                <w:szCs w:val="24"/>
                <w:lang w:val="ru-RU"/>
              </w:rPr>
              <w:t>Историческое становление русской детской литературы，Вопросы и истории（A&amp;HCI），2021（</w:t>
            </w:r>
            <w:r>
              <w:rPr>
                <w:rFonts w:hint="eastAsia" w:ascii="Times New Roman" w:hAnsi="Times New Roman" w:cs="Times New Roman"/>
                <w:color w:val="000000"/>
                <w:sz w:val="24"/>
                <w:szCs w:val="24"/>
                <w:lang w:val="en-US" w:eastAsia="zh-CN"/>
              </w:rPr>
              <w:t>0</w:t>
            </w:r>
            <w:r>
              <w:rPr>
                <w:rFonts w:hint="default" w:ascii="Times New Roman" w:hAnsi="Times New Roman" w:cs="Times New Roman"/>
                <w:color w:val="000000"/>
                <w:sz w:val="24"/>
                <w:szCs w:val="24"/>
                <w:lang w:val="ru-RU"/>
              </w:rPr>
              <w:t>3）.</w:t>
            </w:r>
          </w:p>
          <w:p w14:paraId="784C714D">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rPr>
              <w:t>]俄语动词义位的形式句法描写，外国语文</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北大核心</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，2019（</w:t>
            </w:r>
            <w:r>
              <w:rPr>
                <w:rFonts w:hint="eastAsia" w:ascii="Times New Roman" w:hAnsi="Times New Roman" w:cs="Times New Roman"/>
                <w:color w:val="000000"/>
                <w:sz w:val="24"/>
                <w:szCs w:val="24"/>
                <w:lang w:val="en-US" w:eastAsia="zh-CN"/>
              </w:rPr>
              <w:t>0</w:t>
            </w:r>
            <w:r>
              <w:rPr>
                <w:rFonts w:hint="default" w:ascii="Times New Roman" w:hAnsi="Times New Roman" w:cs="Times New Roman"/>
                <w:color w:val="000000"/>
                <w:sz w:val="24"/>
                <w:szCs w:val="24"/>
              </w:rPr>
              <w:t>5）．</w:t>
            </w:r>
          </w:p>
          <w:p w14:paraId="2132E3AD">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cs="Times New Roman"/>
                <w:sz w:val="24"/>
                <w:szCs w:val="24"/>
              </w:rPr>
            </w:pPr>
            <w:r>
              <w:rPr>
                <w:rFonts w:hint="default" w:ascii="Times New Roman" w:hAnsi="Times New Roman" w:cs="Times New Roman"/>
                <w:color w:val="000000"/>
                <w:sz w:val="24"/>
                <w:szCs w:val="24"/>
                <w:lang w:val="ru-RU"/>
              </w:rPr>
              <w:t>[</w:t>
            </w:r>
            <w:r>
              <w:rPr>
                <w:rFonts w:hint="default"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lang w:val="ru-RU"/>
              </w:rPr>
              <w:t>]</w:t>
            </w:r>
            <w:r>
              <w:rPr>
                <w:rFonts w:hint="default" w:ascii="Times New Roman" w:hAnsi="Times New Roman" w:cs="Times New Roman"/>
                <w:color w:val="000000"/>
                <w:sz w:val="24"/>
                <w:szCs w:val="24"/>
              </w:rPr>
              <w:t>题元重合及其语义功能表现，外国语文（北大核心），2020（</w:t>
            </w:r>
            <w:r>
              <w:rPr>
                <w:rFonts w:hint="eastAsia" w:ascii="Times New Roman" w:hAnsi="Times New Roman" w:cs="Times New Roman"/>
                <w:color w:val="000000"/>
                <w:sz w:val="24"/>
                <w:szCs w:val="24"/>
                <w:lang w:val="en-US" w:eastAsia="zh-CN"/>
              </w:rPr>
              <w:t>0</w:t>
            </w:r>
            <w:r>
              <w:rPr>
                <w:rFonts w:hint="default" w:ascii="Times New Roman" w:hAnsi="Times New Roman" w:cs="Times New Roman"/>
                <w:color w:val="000000"/>
                <w:sz w:val="24"/>
                <w:szCs w:val="24"/>
              </w:rPr>
              <w:t>3） ．</w:t>
            </w:r>
          </w:p>
          <w:p w14:paraId="75173206">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lang w:val="en-US" w:eastAsia="zh-CN"/>
              </w:rPr>
              <w:t>4</w:t>
            </w:r>
            <w:r>
              <w:rPr>
                <w:rFonts w:hint="default" w:ascii="Times New Roman" w:hAnsi="Times New Roman" w:cs="Times New Roman"/>
                <w:color w:val="000000"/>
                <w:sz w:val="24"/>
                <w:szCs w:val="24"/>
              </w:rPr>
              <w:t>]C</w:t>
            </w:r>
            <w:r>
              <w:rPr>
                <w:rFonts w:hint="default" w:ascii="Times New Roman" w:hAnsi="Times New Roman" w:cs="Times New Roman"/>
                <w:color w:val="000000"/>
                <w:sz w:val="24"/>
                <w:szCs w:val="24"/>
                <w:lang w:val="ru-RU"/>
              </w:rPr>
              <w:t>опоставительный анализ на основе корпусов семем и сем глаголов социальной деятельности“продавать</w:t>
            </w:r>
            <w:r>
              <w:rPr>
                <w:rFonts w:hint="default" w:ascii="Times New Roman" w:hAnsi="Times New Roman" w:cs="Times New Roman"/>
                <w:color w:val="000000"/>
                <w:sz w:val="24"/>
                <w:szCs w:val="24"/>
              </w:rPr>
              <w:t>/卖</w:t>
            </w:r>
            <w:r>
              <w:rPr>
                <w:rFonts w:hint="default" w:ascii="Times New Roman" w:hAnsi="Times New Roman" w:cs="Times New Roman"/>
                <w:color w:val="000000"/>
                <w:sz w:val="24"/>
                <w:szCs w:val="24"/>
                <w:lang w:val="ru-RU"/>
              </w:rPr>
              <w:t>”в русском и китайском языках.</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Современная наука（</w:t>
            </w:r>
            <w:r>
              <w:rPr>
                <w:rFonts w:hint="eastAsia"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ru-RU" w:eastAsia="zh-CN" w:bidi="ar-SA"/>
              </w:rPr>
              <w:t>ВАК</w:t>
            </w:r>
            <w:r>
              <w:rPr>
                <w:rFonts w:hint="default"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rPr>
              <w:t>，2019（</w:t>
            </w:r>
            <w:r>
              <w:rPr>
                <w:rFonts w:hint="eastAsia" w:ascii="Times New Roman" w:hAnsi="Times New Roman" w:cs="Times New Roman"/>
                <w:color w:val="000000"/>
                <w:sz w:val="24"/>
                <w:szCs w:val="24"/>
                <w:lang w:val="en-US" w:eastAsia="zh-CN"/>
              </w:rPr>
              <w:t>0</w:t>
            </w:r>
            <w:r>
              <w:rPr>
                <w:rFonts w:hint="default" w:ascii="Times New Roman" w:hAnsi="Times New Roman" w:cs="Times New Roman"/>
                <w:color w:val="000000"/>
                <w:sz w:val="24"/>
                <w:szCs w:val="24"/>
              </w:rPr>
              <w:t>8）.</w:t>
            </w:r>
          </w:p>
          <w:p w14:paraId="71D88EC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w:t>
            </w:r>
            <w:r>
              <w:rPr>
                <w:rFonts w:hint="default" w:ascii="Times New Roman" w:hAnsi="Times New Roman" w:cs="Times New Roman"/>
                <w:b w:val="0"/>
                <w:bCs w:val="0"/>
                <w:color w:val="auto"/>
                <w:sz w:val="24"/>
                <w:szCs w:val="24"/>
                <w:lang w:val="ru-RU" w:eastAsia="zh-CN"/>
              </w:rPr>
              <w:t xml:space="preserve">Онтология русской детской литературы </w:t>
            </w:r>
            <w:r>
              <w:rPr>
                <w:rFonts w:hint="default" w:ascii="Times New Roman" w:hAnsi="Times New Roman" w:cs="Times New Roman"/>
                <w:b w:val="0"/>
                <w:bCs w:val="0"/>
                <w:color w:val="auto"/>
                <w:sz w:val="24"/>
                <w:szCs w:val="24"/>
                <w:lang w:eastAsia="zh-CN"/>
              </w:rPr>
              <w:t>XX</w:t>
            </w:r>
            <w:r>
              <w:rPr>
                <w:rFonts w:hint="default" w:ascii="Times New Roman" w:hAnsi="Times New Roman" w:cs="Times New Roman"/>
                <w:b w:val="0"/>
                <w:bCs w:val="0"/>
                <w:color w:val="auto"/>
                <w:sz w:val="24"/>
                <w:szCs w:val="24"/>
                <w:lang w:val="ru-RU" w:eastAsia="zh-CN"/>
              </w:rPr>
              <w:t xml:space="preserve"> века в рамках теории слияния горизонтов </w:t>
            </w:r>
            <w:r>
              <w:rPr>
                <w:rFonts w:hint="default" w:ascii="Times New Roman" w:hAnsi="Times New Roman" w:cs="Times New Roman"/>
                <w:b w:val="0"/>
                <w:bCs w:val="0"/>
                <w:color w:val="auto"/>
                <w:sz w:val="24"/>
                <w:szCs w:val="24"/>
                <w:lang w:eastAsia="zh-CN"/>
              </w:rPr>
              <w:t xml:space="preserve">Х.Г. </w:t>
            </w:r>
            <w:r>
              <w:rPr>
                <w:rFonts w:hint="default" w:ascii="Times New Roman" w:hAnsi="Times New Roman" w:cs="Times New Roman"/>
                <w:b w:val="0"/>
                <w:bCs w:val="0"/>
                <w:color w:val="auto"/>
                <w:sz w:val="24"/>
                <w:szCs w:val="24"/>
                <w:lang w:val="ru-RU" w:eastAsia="zh-CN"/>
              </w:rPr>
              <w:t>Гадамера</w:t>
            </w:r>
            <w:r>
              <w:rPr>
                <w:rFonts w:hint="eastAsia" w:ascii="Times New Roman" w:hAnsi="Times New Roman" w:cs="Times New Roman"/>
                <w:b w:val="0"/>
                <w:bCs w:val="0"/>
                <w:color w:val="auto"/>
                <w:sz w:val="24"/>
                <w:szCs w:val="24"/>
                <w:lang w:val="en-US" w:eastAsia="zh-CN"/>
              </w:rPr>
              <w:t>，</w:t>
            </w:r>
            <w:r>
              <w:rPr>
                <w:rFonts w:hint="default" w:ascii="Times New Roman" w:hAnsi="Times New Roman" w:eastAsia="宋体" w:cs="Times New Roman"/>
                <w:color w:val="auto"/>
                <w:kern w:val="2"/>
                <w:sz w:val="24"/>
                <w:szCs w:val="24"/>
                <w:lang w:val="en-US" w:eastAsia="zh-CN" w:bidi="ar-SA"/>
              </w:rPr>
              <w:t>М</w:t>
            </w:r>
            <w:r>
              <w:rPr>
                <w:rFonts w:hint="default" w:ascii="Times New Roman" w:hAnsi="Times New Roman" w:eastAsia="宋体" w:cs="Times New Roman"/>
                <w:color w:val="auto"/>
                <w:kern w:val="2"/>
                <w:sz w:val="24"/>
                <w:szCs w:val="24"/>
                <w:lang w:val="ru-RU" w:eastAsia="zh-CN" w:bidi="ar-SA"/>
              </w:rPr>
              <w:t>ир</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val="ru-RU" w:eastAsia="zh-CN" w:bidi="ar-SA"/>
              </w:rPr>
              <w:t>науки</w:t>
            </w:r>
            <w:r>
              <w:rPr>
                <w:rFonts w:hint="default"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ru-RU" w:eastAsia="zh-CN" w:bidi="ar-SA"/>
              </w:rPr>
              <w:t xml:space="preserve"> культуры, образования</w:t>
            </w:r>
            <w:r>
              <w:rPr>
                <w:rFonts w:hint="eastAsia"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ru-RU" w:eastAsia="zh-CN" w:bidi="ar-SA"/>
              </w:rPr>
              <w:t>ВАК</w:t>
            </w:r>
            <w:r>
              <w:rPr>
                <w:rFonts w:hint="eastAsia"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sz w:val="24"/>
                <w:szCs w:val="24"/>
                <w:lang w:eastAsia="zh-CN"/>
              </w:rPr>
              <w:t>20</w:t>
            </w:r>
            <w:r>
              <w:rPr>
                <w:rFonts w:hint="default" w:ascii="Times New Roman" w:hAnsi="Times New Roman" w:eastAsia="宋体" w:cs="Times New Roman"/>
                <w:color w:val="auto"/>
                <w:sz w:val="24"/>
                <w:szCs w:val="24"/>
                <w:lang w:val="en-US" w:eastAsia="zh-CN"/>
              </w:rPr>
              <w:t>25（04）</w:t>
            </w:r>
            <w:r>
              <w:rPr>
                <w:rFonts w:hint="eastAsia" w:ascii="Times New Roman" w:hAnsi="Times New Roman" w:eastAsia="宋体" w:cs="Times New Roman"/>
                <w:color w:val="auto"/>
                <w:sz w:val="24"/>
                <w:szCs w:val="24"/>
                <w:lang w:val="en-US" w:eastAsia="zh-CN"/>
              </w:rPr>
              <w:t>.</w:t>
            </w:r>
          </w:p>
          <w:p w14:paraId="0481F233">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6</w:t>
            </w:r>
            <w:r>
              <w:rPr>
                <w:rFonts w:hint="default" w:ascii="Times New Roman" w:hAnsi="Times New Roman" w:cs="Times New Roman"/>
                <w:color w:val="000000"/>
                <w:sz w:val="24"/>
                <w:szCs w:val="24"/>
              </w:rPr>
              <w:t>]</w:t>
            </w:r>
            <w:r>
              <w:rPr>
                <w:rFonts w:hint="default" w:ascii="Times New Roman" w:hAnsi="Times New Roman" w:eastAsia="宋体" w:cs="Times New Roman"/>
                <w:color w:val="auto"/>
                <w:sz w:val="24"/>
                <w:szCs w:val="24"/>
              </w:rPr>
              <w:t>Герменевтический анализ социалистической детской литературы</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и особенности ее воздействия на молодежь в СССР</w:t>
            </w:r>
            <w:r>
              <w:rPr>
                <w:rFonts w:hint="eastAsia" w:ascii="Times New Roman" w:hAnsi="Times New Roman" w:cs="Times New Roman"/>
                <w:b w:val="0"/>
                <w:bCs w:val="0"/>
                <w:color w:val="auto"/>
                <w:sz w:val="24"/>
                <w:szCs w:val="24"/>
                <w:lang w:val="en-US" w:eastAsia="zh-CN"/>
              </w:rPr>
              <w:t>，</w:t>
            </w:r>
            <w:r>
              <w:rPr>
                <w:rFonts w:hint="default" w:ascii="Times New Roman" w:hAnsi="Times New Roman" w:cs="Times New Roman"/>
                <w:b w:val="0"/>
                <w:bCs w:val="0"/>
                <w:color w:val="auto"/>
                <w:sz w:val="24"/>
                <w:szCs w:val="24"/>
                <w:lang w:val="en-US" w:eastAsia="zh-CN"/>
              </w:rPr>
              <w:t>Успехи гуманитарных наук</w:t>
            </w:r>
            <w:r>
              <w:rPr>
                <w:rFonts w:hint="eastAsia" w:ascii="Times New Roman" w:hAnsi="Times New Roman" w:cs="Times New Roman"/>
                <w:b w:val="0"/>
                <w:bCs w:val="0"/>
                <w:color w:val="auto"/>
                <w:sz w:val="24"/>
                <w:szCs w:val="24"/>
                <w:lang w:val="en-US" w:eastAsia="zh-CN"/>
              </w:rPr>
              <w:t>/</w:t>
            </w:r>
            <w:r>
              <w:rPr>
                <w:rFonts w:hint="eastAsia"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ru-RU" w:eastAsia="zh-CN" w:bidi="ar-SA"/>
              </w:rPr>
              <w:t>ВАК</w:t>
            </w:r>
            <w:r>
              <w:rPr>
                <w:rFonts w:hint="eastAsia"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sz w:val="24"/>
                <w:szCs w:val="24"/>
                <w:lang w:val="en-US" w:eastAsia="zh-CN"/>
              </w:rPr>
              <w:t>2025（06）</w:t>
            </w:r>
            <w:r>
              <w:rPr>
                <w:rFonts w:hint="eastAsia" w:ascii="Times New Roman" w:hAnsi="Times New Roman" w:eastAsia="宋体" w:cs="Times New Roman"/>
                <w:color w:val="auto"/>
                <w:sz w:val="24"/>
                <w:szCs w:val="24"/>
                <w:lang w:val="en-US" w:eastAsia="zh-CN"/>
              </w:rPr>
              <w:t>.</w:t>
            </w:r>
          </w:p>
          <w:p w14:paraId="352BFA8D">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color w:val="000000"/>
                <w:sz w:val="24"/>
                <w:szCs w:val="24"/>
                <w:highlight w:val="none"/>
                <w:lang w:val="en-US" w:eastAsia="zh-CN"/>
              </w:rPr>
            </w:pP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highlight w:val="none"/>
                <w:lang w:val="en-US" w:eastAsia="zh-CN"/>
              </w:rPr>
              <w:t>Направления китайских литературоведческих исследований детских стихов на русском языке，</w:t>
            </w:r>
            <w:r>
              <w:rPr>
                <w:rFonts w:hint="default" w:ascii="Times New Roman" w:hAnsi="Times New Roman" w:cs="Times New Roman"/>
                <w:color w:val="000000"/>
                <w:sz w:val="24"/>
                <w:szCs w:val="24"/>
                <w:highlight w:val="none"/>
                <w:lang w:val="ru-RU" w:eastAsia="zh-CN"/>
              </w:rPr>
              <w:t>Современное педагогическое образование（</w:t>
            </w:r>
            <w:r>
              <w:rPr>
                <w:rFonts w:hint="default" w:ascii="Times New Roman" w:hAnsi="Times New Roman" w:cs="Times New Roman"/>
                <w:color w:val="000000"/>
                <w:sz w:val="24"/>
                <w:szCs w:val="24"/>
                <w:highlight w:val="none"/>
                <w:lang w:val="en-US" w:eastAsia="zh-CN"/>
              </w:rPr>
              <w:t>俄罗斯</w:t>
            </w:r>
            <w:r>
              <w:rPr>
                <w:rFonts w:hint="default" w:ascii="Times New Roman" w:hAnsi="Times New Roman" w:cs="Times New Roman"/>
                <w:color w:val="000000"/>
                <w:sz w:val="24"/>
                <w:szCs w:val="24"/>
                <w:highlight w:val="none"/>
                <w:lang w:val="ru-RU" w:eastAsia="zh-CN"/>
              </w:rPr>
              <w:t>ВАК</w:t>
            </w:r>
            <w:r>
              <w:rPr>
                <w:rFonts w:hint="default" w:ascii="Times New Roman" w:hAnsi="Times New Roman" w:cs="Times New Roman"/>
                <w:color w:val="000000"/>
                <w:sz w:val="24"/>
                <w:szCs w:val="24"/>
                <w:highlight w:val="none"/>
                <w:lang w:val="en-US" w:eastAsia="zh-CN"/>
              </w:rPr>
              <w:t>核心</w:t>
            </w:r>
            <w:r>
              <w:rPr>
                <w:rFonts w:hint="default" w:ascii="Times New Roman" w:hAnsi="Times New Roman" w:cs="Times New Roman"/>
                <w:color w:val="000000"/>
                <w:sz w:val="24"/>
                <w:szCs w:val="24"/>
                <w:highlight w:val="none"/>
                <w:lang w:val="ru-RU" w:eastAsia="zh-CN"/>
              </w:rPr>
              <w:t>），</w:t>
            </w:r>
            <w:r>
              <w:rPr>
                <w:rFonts w:hint="default" w:ascii="Times New Roman" w:hAnsi="Times New Roman" w:cs="Times New Roman"/>
                <w:color w:val="000000"/>
                <w:sz w:val="24"/>
                <w:szCs w:val="24"/>
                <w:highlight w:val="none"/>
                <w:lang w:val="en-US" w:eastAsia="zh-CN"/>
              </w:rPr>
              <w:t>2024（07）.</w:t>
            </w:r>
          </w:p>
          <w:p w14:paraId="7B7167E9">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8</w:t>
            </w:r>
            <w:r>
              <w:rPr>
                <w:rFonts w:hint="default" w:ascii="Times New Roman" w:hAnsi="Times New Roman" w:cs="Times New Roman"/>
                <w:color w:val="000000"/>
                <w:sz w:val="24"/>
                <w:szCs w:val="24"/>
              </w:rPr>
              <w:t>]</w:t>
            </w:r>
            <w:r>
              <w:rPr>
                <w:rFonts w:hint="eastAsia"/>
                <w:sz w:val="24"/>
                <w:szCs w:val="24"/>
                <w:highlight w:val="none"/>
                <w:lang w:eastAsia="zh-CN"/>
              </w:rPr>
              <w:t>“</w:t>
            </w:r>
            <w:r>
              <w:rPr>
                <w:rFonts w:hint="eastAsia"/>
                <w:sz w:val="24"/>
                <w:szCs w:val="24"/>
                <w:highlight w:val="none"/>
                <w:lang w:val="en-US" w:eastAsia="zh-CN"/>
              </w:rPr>
              <w:t>视域融合</w:t>
            </w:r>
            <w:r>
              <w:rPr>
                <w:rFonts w:hint="eastAsia"/>
                <w:sz w:val="24"/>
                <w:szCs w:val="24"/>
                <w:highlight w:val="none"/>
                <w:lang w:eastAsia="zh-CN"/>
              </w:rPr>
              <w:t>”</w:t>
            </w:r>
            <w:r>
              <w:rPr>
                <w:rFonts w:hint="eastAsia"/>
                <w:sz w:val="24"/>
                <w:szCs w:val="24"/>
                <w:highlight w:val="none"/>
                <w:lang w:val="en-US" w:eastAsia="zh-CN"/>
              </w:rPr>
              <w:t>视域下俄罗斯儿童文学本体性研究</w:t>
            </w:r>
            <w:r>
              <w:rPr>
                <w:rFonts w:hint="eastAsia"/>
                <w:sz w:val="24"/>
                <w:szCs w:val="24"/>
                <w:highlight w:val="none"/>
              </w:rPr>
              <w:t>，</w:t>
            </w:r>
            <w:r>
              <w:rPr>
                <w:rFonts w:hint="eastAsia"/>
                <w:sz w:val="24"/>
                <w:szCs w:val="24"/>
                <w:highlight w:val="none"/>
                <w:lang w:val="en-US" w:eastAsia="zh-CN"/>
              </w:rPr>
              <w:t>博士后出站报告</w:t>
            </w:r>
            <w:r>
              <w:rPr>
                <w:rFonts w:hint="eastAsia"/>
                <w:sz w:val="24"/>
                <w:szCs w:val="24"/>
                <w:highlight w:val="none"/>
              </w:rPr>
              <w:t>，</w:t>
            </w:r>
            <w:r>
              <w:rPr>
                <w:rFonts w:hint="default" w:ascii="Times New Roman" w:hAnsi="Times New Roman" w:cs="Times New Roman"/>
                <w:sz w:val="24"/>
                <w:szCs w:val="24"/>
                <w:highlight w:val="none"/>
              </w:rPr>
              <w:t>202</w:t>
            </w:r>
            <w:r>
              <w:rPr>
                <w:rFonts w:hint="default" w:ascii="Times New Roman" w:hAnsi="Times New Roman" w:cs="Times New Roman"/>
                <w:sz w:val="24"/>
                <w:szCs w:val="24"/>
                <w:highlight w:val="none"/>
                <w:lang w:val="en-US" w:eastAsia="zh-CN"/>
              </w:rPr>
              <w:t>4</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en-US" w:eastAsia="zh-CN"/>
              </w:rPr>
              <w:t>10</w:t>
            </w:r>
            <w:r>
              <w:rPr>
                <w:rFonts w:hint="eastAsia"/>
                <w:sz w:val="24"/>
                <w:szCs w:val="24"/>
                <w:highlight w:val="none"/>
                <w:lang w:val="en-US" w:eastAsia="zh-CN"/>
              </w:rPr>
              <w:t>.</w:t>
            </w:r>
          </w:p>
          <w:p w14:paraId="2056B809">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9</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ru-RU"/>
              </w:rPr>
              <w:t>Делать的义项及配价研究，</w:t>
            </w:r>
            <w:r>
              <w:rPr>
                <w:rFonts w:hint="default" w:ascii="Times New Roman" w:hAnsi="Times New Roman" w:cs="Times New Roman"/>
                <w:color w:val="000000"/>
                <w:sz w:val="24"/>
                <w:szCs w:val="24"/>
              </w:rPr>
              <w:t>俄罗斯语言文学与文化研究，2017（</w:t>
            </w:r>
            <w:r>
              <w:rPr>
                <w:rFonts w:hint="eastAsia" w:ascii="Times New Roman" w:hAnsi="Times New Roman" w:cs="Times New Roman"/>
                <w:color w:val="000000"/>
                <w:sz w:val="24"/>
                <w:szCs w:val="24"/>
                <w:lang w:val="en-US" w:eastAsia="zh-CN"/>
              </w:rPr>
              <w:t>0</w:t>
            </w:r>
            <w:r>
              <w:rPr>
                <w:rFonts w:hint="default" w:ascii="Times New Roman" w:hAnsi="Times New Roman" w:cs="Times New Roman"/>
                <w:color w:val="000000"/>
                <w:sz w:val="24"/>
                <w:szCs w:val="24"/>
              </w:rPr>
              <w:t xml:space="preserve">3）. </w:t>
            </w:r>
          </w:p>
          <w:p w14:paraId="359F43B8">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cs="Times New Roman"/>
                <w:color w:val="000000"/>
                <w:sz w:val="21"/>
                <w:szCs w:val="21"/>
                <w:lang w:val="ru-RU"/>
              </w:rPr>
            </w:pP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10</w:t>
            </w:r>
            <w:r>
              <w:rPr>
                <w:rFonts w:hint="default" w:ascii="Times New Roman" w:hAnsi="Times New Roman" w:cs="Times New Roman"/>
                <w:color w:val="000000"/>
                <w:sz w:val="24"/>
                <w:szCs w:val="24"/>
              </w:rPr>
              <w:t xml:space="preserve">] </w:t>
            </w:r>
            <w:r>
              <w:rPr>
                <w:rFonts w:hint="eastAsia" w:ascii="Times New Roman" w:hAnsi="Times New Roman" w:cs="Times New Roman"/>
                <w:color w:val="000000"/>
                <w:sz w:val="24"/>
                <w:szCs w:val="24"/>
                <w:lang w:val="en-US" w:eastAsia="zh-CN"/>
              </w:rPr>
              <w:t>俄语举止行为动词的语义次范畴研究</w:t>
            </w:r>
            <w:r>
              <w:rPr>
                <w:rFonts w:hint="default" w:ascii="Times New Roman" w:hAnsi="Times New Roman" w:cs="Times New Roman"/>
                <w:color w:val="000000"/>
                <w:sz w:val="24"/>
                <w:szCs w:val="24"/>
                <w:lang w:val="ru-RU"/>
              </w:rPr>
              <w:t>，</w:t>
            </w:r>
            <w:r>
              <w:rPr>
                <w:rFonts w:hint="default" w:ascii="Times New Roman" w:hAnsi="Times New Roman" w:cs="Times New Roman"/>
                <w:color w:val="000000"/>
                <w:sz w:val="24"/>
                <w:szCs w:val="24"/>
              </w:rPr>
              <w:t>俄罗斯语言文学与文化研究，20</w:t>
            </w:r>
            <w:r>
              <w:rPr>
                <w:rFonts w:hint="eastAsia" w:ascii="Times New Roman" w:hAnsi="Times New Roman" w:cs="Times New Roman"/>
                <w:color w:val="000000"/>
                <w:sz w:val="24"/>
                <w:szCs w:val="24"/>
                <w:lang w:val="en-US" w:eastAsia="zh-CN"/>
              </w:rPr>
              <w:t>22</w:t>
            </w: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01</w:t>
            </w:r>
            <w:r>
              <w:rPr>
                <w:rFonts w:hint="default" w:ascii="Times New Roman" w:hAnsi="Times New Roman" w:cs="Times New Roman"/>
                <w:color w:val="000000"/>
                <w:sz w:val="24"/>
                <w:szCs w:val="24"/>
              </w:rPr>
              <w:t xml:space="preserve">）. </w:t>
            </w:r>
          </w:p>
        </w:tc>
      </w:tr>
      <w:tr w14:paraId="6D9E6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8522" w:type="dxa"/>
            <w:gridSpan w:val="4"/>
          </w:tcPr>
          <w:p w14:paraId="13A7AF3D">
            <w:pPr>
              <w:keepNext w:val="0"/>
              <w:keepLines w:val="0"/>
              <w:pageBreakBefore w:val="0"/>
              <w:widowControl w:val="0"/>
              <w:kinsoku/>
              <w:wordWrap/>
              <w:overflowPunct/>
              <w:topLinePunct w:val="0"/>
              <w:autoSpaceDE/>
              <w:autoSpaceDN/>
              <w:bidi w:val="0"/>
              <w:adjustRightInd/>
              <w:snapToGrid/>
              <w:spacing w:line="380" w:lineRule="exact"/>
              <w:textAlignment w:val="auto"/>
              <w:rPr>
                <w:sz w:val="28"/>
                <w:szCs w:val="28"/>
              </w:rPr>
            </w:pPr>
            <w:r>
              <w:rPr>
                <w:rFonts w:hint="eastAsia"/>
                <w:sz w:val="28"/>
                <w:szCs w:val="28"/>
              </w:rPr>
              <w:t>编撰书籍：</w:t>
            </w:r>
          </w:p>
          <w:p w14:paraId="572E7FDC">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firstLine="0" w:firstLineChars="0"/>
              <w:textAlignment w:val="auto"/>
              <w:rPr>
                <w:rFonts w:hint="eastAsia" w:ascii="Times New Roman" w:hAnsi="Times New Roman" w:cs="Times New Roman"/>
                <w:kern w:val="0"/>
                <w:sz w:val="24"/>
                <w:lang w:val="en-US" w:eastAsia="zh-CN"/>
              </w:rPr>
            </w:pPr>
            <w:r>
              <w:rPr>
                <w:rFonts w:hint="eastAsia" w:ascii="Times New Roman" w:hAnsi="Times New Roman" w:cs="Times New Roman"/>
                <w:sz w:val="24"/>
                <w:lang w:val="en-US" w:eastAsia="zh-CN"/>
              </w:rPr>
              <w:t>语料库视域下俄语社会活动动词语义研究</w:t>
            </w:r>
            <w:r>
              <w:rPr>
                <w:rFonts w:hint="eastAsia" w:ascii="宋体" w:hAnsi="宋体" w:cs="宋体"/>
                <w:kern w:val="0"/>
                <w:sz w:val="24"/>
              </w:rPr>
              <w:t>，</w:t>
            </w:r>
            <w:r>
              <w:rPr>
                <w:rFonts w:hint="eastAsia" w:ascii="宋体" w:hAnsi="宋体" w:cs="宋体"/>
                <w:kern w:val="0"/>
                <w:sz w:val="24"/>
                <w:lang w:val="en-US" w:eastAsia="zh-CN"/>
              </w:rPr>
              <w:t>哈尔滨工业大学</w:t>
            </w:r>
            <w:r>
              <w:rPr>
                <w:rFonts w:hint="eastAsia" w:ascii="宋体" w:hAnsi="宋体" w:cs="宋体"/>
                <w:kern w:val="0"/>
                <w:sz w:val="24"/>
              </w:rPr>
              <w:t>出版社，</w:t>
            </w:r>
            <w:r>
              <w:rPr>
                <w:rFonts w:hint="default" w:ascii="Times New Roman" w:hAnsi="Times New Roman" w:cs="Times New Roman"/>
                <w:kern w:val="0"/>
                <w:sz w:val="24"/>
              </w:rPr>
              <w:t>20</w:t>
            </w:r>
            <w:r>
              <w:rPr>
                <w:rFonts w:hint="default" w:ascii="Times New Roman" w:hAnsi="Times New Roman" w:cs="Times New Roman"/>
                <w:kern w:val="0"/>
                <w:sz w:val="24"/>
                <w:lang w:val="en-US" w:eastAsia="zh-CN"/>
              </w:rPr>
              <w:t>22.11</w:t>
            </w:r>
            <w:r>
              <w:rPr>
                <w:rFonts w:hint="eastAsia" w:ascii="Times New Roman" w:hAnsi="Times New Roman" w:cs="Times New Roman"/>
                <w:kern w:val="0"/>
                <w:sz w:val="24"/>
                <w:lang w:val="en-US" w:eastAsia="zh-CN"/>
              </w:rPr>
              <w:t>；</w:t>
            </w:r>
          </w:p>
          <w:p w14:paraId="10544EAE">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firstLine="0" w:firstLineChars="0"/>
              <w:textAlignment w:val="auto"/>
              <w:rPr>
                <w:rFonts w:hint="eastAsia"/>
                <w:b/>
                <w:bCs/>
                <w:color w:val="auto"/>
                <w:kern w:val="0"/>
                <w:sz w:val="28"/>
                <w:szCs w:val="28"/>
                <w:lang w:val="en-US" w:eastAsia="zh-CN"/>
              </w:rPr>
            </w:pPr>
            <w:r>
              <w:rPr>
                <w:rFonts w:hint="eastAsia" w:ascii="Times New Roman" w:hAnsi="Times New Roman" w:cs="Times New Roman"/>
                <w:kern w:val="0"/>
                <w:sz w:val="24"/>
                <w:lang w:val="en-US" w:eastAsia="zh-CN"/>
              </w:rPr>
              <w:t>科技发展史，中央编译出版社，2025.11；</w:t>
            </w:r>
          </w:p>
          <w:p w14:paraId="2EB2ABF5">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firstLine="0" w:firstLineChars="0"/>
              <w:textAlignment w:val="auto"/>
              <w:rPr>
                <w:rFonts w:hint="eastAsia" w:ascii="Times New Roman" w:hAnsi="宋体"/>
                <w:bCs/>
                <w:color w:val="333333"/>
                <w:kern w:val="0"/>
                <w:szCs w:val="21"/>
              </w:rPr>
            </w:pPr>
            <w:r>
              <w:rPr>
                <w:rFonts w:hint="eastAsia" w:ascii="Times New Roman" w:hAnsi="Times New Roman" w:cs="Times New Roman"/>
                <w:sz w:val="24"/>
                <w:lang w:val="en-US" w:eastAsia="zh-CN"/>
              </w:rPr>
              <w:t>“一带一路国别概览·</w:t>
            </w:r>
            <w:r>
              <w:rPr>
                <w:rFonts w:hint="eastAsia" w:ascii="宋体" w:hAnsi="宋体" w:cs="宋体"/>
                <w:kern w:val="0"/>
                <w:sz w:val="24"/>
              </w:rPr>
              <w:t>亚美尼亚</w:t>
            </w:r>
            <w:r>
              <w:rPr>
                <w:rFonts w:hint="eastAsia" w:ascii="宋体" w:hAnsi="宋体" w:cs="宋体"/>
                <w:kern w:val="0"/>
                <w:sz w:val="24"/>
                <w:lang w:eastAsia="zh-CN"/>
              </w:rPr>
              <w:t>”</w:t>
            </w:r>
            <w:r>
              <w:rPr>
                <w:rFonts w:hint="eastAsia" w:ascii="宋体" w:hAnsi="宋体" w:cs="宋体"/>
                <w:kern w:val="0"/>
                <w:sz w:val="24"/>
              </w:rPr>
              <w:t>，大连海事大学出版社，</w:t>
            </w:r>
            <w:r>
              <w:rPr>
                <w:rFonts w:hint="default" w:ascii="Times New Roman" w:hAnsi="Times New Roman" w:cs="Times New Roman"/>
                <w:kern w:val="0"/>
                <w:sz w:val="24"/>
              </w:rPr>
              <w:t>2018</w:t>
            </w:r>
            <w:r>
              <w:rPr>
                <w:rFonts w:hint="default" w:ascii="Times New Roman" w:hAnsi="Times New Roman" w:cs="Times New Roman"/>
                <w:kern w:val="0"/>
                <w:sz w:val="24"/>
                <w:lang w:val="en-US" w:eastAsia="zh-CN"/>
              </w:rPr>
              <w:t>.11</w:t>
            </w:r>
            <w:r>
              <w:rPr>
                <w:rFonts w:hint="eastAsia" w:ascii="Times New Roman" w:hAnsi="Times New Roman" w:cs="Times New Roman"/>
                <w:kern w:val="0"/>
                <w:sz w:val="24"/>
                <w:lang w:val="en-US" w:eastAsia="zh-CN"/>
              </w:rPr>
              <w:t>；</w:t>
            </w:r>
          </w:p>
        </w:tc>
      </w:tr>
      <w:tr w14:paraId="2C90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8522" w:type="dxa"/>
            <w:gridSpan w:val="4"/>
          </w:tcPr>
          <w:p w14:paraId="51D5E3B4">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sz w:val="28"/>
                <w:szCs w:val="28"/>
              </w:rPr>
            </w:pPr>
            <w:r>
              <w:rPr>
                <w:rFonts w:hint="eastAsia"/>
                <w:sz w:val="28"/>
                <w:szCs w:val="28"/>
              </w:rPr>
              <w:t>荣誉奖励：</w:t>
            </w:r>
          </w:p>
          <w:p w14:paraId="73693145">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val="en-US"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1</w:t>
            </w:r>
            <w:r>
              <w:rPr>
                <w:rFonts w:hint="default" w:ascii="Times New Roman" w:hAnsi="Times New Roman" w:cs="Times New Roman"/>
                <w:color w:val="auto"/>
                <w:kern w:val="0"/>
                <w:sz w:val="24"/>
              </w:rPr>
              <w:t>]</w:t>
            </w:r>
            <w:r>
              <w:rPr>
                <w:rFonts w:hint="eastAsia" w:asciiTheme="majorEastAsia" w:hAnsiTheme="majorEastAsia" w:eastAsiaTheme="majorEastAsia" w:cstheme="majorEastAsia"/>
                <w:color w:val="auto"/>
                <w:kern w:val="0"/>
                <w:sz w:val="24"/>
                <w:lang w:eastAsia="zh-CN"/>
              </w:rPr>
              <w:t>“</w:t>
            </w:r>
            <w:r>
              <w:rPr>
                <w:rFonts w:hint="eastAsia" w:asciiTheme="majorEastAsia" w:hAnsiTheme="majorEastAsia" w:eastAsiaTheme="majorEastAsia" w:cstheme="majorEastAsia"/>
                <w:color w:val="auto"/>
                <w:kern w:val="0"/>
                <w:sz w:val="24"/>
                <w:lang w:val="en-US" w:eastAsia="zh-CN"/>
              </w:rPr>
              <w:t>外研社杯</w:t>
            </w:r>
            <w:r>
              <w:rPr>
                <w:rFonts w:hint="eastAsia" w:asciiTheme="majorEastAsia" w:hAnsiTheme="majorEastAsia" w:eastAsiaTheme="majorEastAsia" w:cstheme="majorEastAsia"/>
                <w:color w:val="auto"/>
                <w:kern w:val="0"/>
                <w:sz w:val="24"/>
                <w:lang w:eastAsia="zh-CN"/>
              </w:rPr>
              <w:t>”</w:t>
            </w:r>
            <w:r>
              <w:rPr>
                <w:rFonts w:hint="default" w:ascii="Times New Roman" w:hAnsi="Times New Roman" w:cs="Times New Roman"/>
                <w:color w:val="auto"/>
                <w:kern w:val="0"/>
                <w:sz w:val="24"/>
                <w:lang w:val="en-US" w:eastAsia="zh-CN"/>
              </w:rPr>
              <w:t>全国高校俄语专业课程思政教学设计大赛总决赛一等奖（2022）；</w:t>
            </w:r>
          </w:p>
          <w:p w14:paraId="2C5157F5">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eastAsia="宋体" w:cs="Times New Roman"/>
                <w:color w:val="auto"/>
                <w:kern w:val="0"/>
                <w:sz w:val="24"/>
                <w:lang w:val="en-US"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2</w:t>
            </w:r>
            <w:r>
              <w:rPr>
                <w:rFonts w:hint="default" w:ascii="Times New Roman" w:hAnsi="Times New Roman" w:cs="Times New Roman"/>
                <w:color w:val="auto"/>
                <w:kern w:val="0"/>
                <w:sz w:val="24"/>
              </w:rPr>
              <w:t>]</w:t>
            </w:r>
            <w:r>
              <w:rPr>
                <w:rFonts w:hint="default" w:ascii="Times New Roman" w:hAnsi="Times New Roman" w:cs="Times New Roman"/>
                <w:bCs/>
                <w:color w:val="auto"/>
                <w:kern w:val="0"/>
                <w:sz w:val="24"/>
              </w:rPr>
              <w:t>外</w:t>
            </w:r>
            <w:r>
              <w:rPr>
                <w:rFonts w:hint="eastAsia" w:asciiTheme="majorEastAsia" w:hAnsiTheme="majorEastAsia" w:eastAsiaTheme="majorEastAsia" w:cstheme="majorEastAsia"/>
                <w:bCs/>
                <w:color w:val="auto"/>
                <w:kern w:val="0"/>
                <w:sz w:val="24"/>
              </w:rPr>
              <w:t>研社“多语种”教学之</w:t>
            </w:r>
            <w:r>
              <w:rPr>
                <w:rFonts w:hint="default" w:ascii="Times New Roman" w:hAnsi="Times New Roman" w:cs="Times New Roman"/>
                <w:bCs/>
                <w:color w:val="auto"/>
                <w:kern w:val="0"/>
                <w:sz w:val="24"/>
              </w:rPr>
              <w:t>星大赛全国总决赛</w:t>
            </w:r>
            <w:r>
              <w:rPr>
                <w:rFonts w:hint="default" w:ascii="Times New Roman" w:hAnsi="Times New Roman" w:cs="Times New Roman"/>
                <w:bCs/>
                <w:color w:val="auto"/>
                <w:kern w:val="0"/>
                <w:sz w:val="24"/>
                <w:lang w:val="en-US" w:eastAsia="zh-CN"/>
              </w:rPr>
              <w:t>三等奖</w:t>
            </w:r>
            <w:r>
              <w:rPr>
                <w:rFonts w:hint="default" w:ascii="Times New Roman" w:hAnsi="Times New Roman" w:cs="Times New Roman"/>
                <w:bCs/>
                <w:color w:val="auto"/>
                <w:kern w:val="0"/>
                <w:sz w:val="24"/>
              </w:rPr>
              <w:t>（20</w:t>
            </w:r>
            <w:r>
              <w:rPr>
                <w:rFonts w:hint="default" w:ascii="Times New Roman" w:hAnsi="Times New Roman" w:cs="Times New Roman"/>
                <w:bCs/>
                <w:color w:val="auto"/>
                <w:kern w:val="0"/>
                <w:sz w:val="24"/>
                <w:lang w:val="en-US" w:eastAsia="zh-CN"/>
              </w:rPr>
              <w:t>21</w:t>
            </w:r>
            <w:r>
              <w:rPr>
                <w:rFonts w:hint="default" w:ascii="Times New Roman" w:hAnsi="Times New Roman" w:cs="Times New Roman"/>
                <w:bCs/>
                <w:color w:val="auto"/>
                <w:kern w:val="0"/>
                <w:sz w:val="24"/>
              </w:rPr>
              <w:t>）</w:t>
            </w:r>
            <w:r>
              <w:rPr>
                <w:rFonts w:hint="default" w:ascii="Times New Roman" w:hAnsi="Times New Roman" w:cs="Times New Roman"/>
                <w:bCs/>
                <w:color w:val="auto"/>
                <w:kern w:val="0"/>
                <w:sz w:val="24"/>
                <w:lang w:eastAsia="zh-CN"/>
              </w:rPr>
              <w:t>；</w:t>
            </w:r>
          </w:p>
          <w:p w14:paraId="2330CA62">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val="en-US"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3</w:t>
            </w:r>
            <w:r>
              <w:rPr>
                <w:rFonts w:hint="default" w:ascii="Times New Roman" w:hAnsi="Times New Roman" w:cs="Times New Roman"/>
                <w:color w:val="auto"/>
                <w:kern w:val="0"/>
                <w:sz w:val="24"/>
              </w:rPr>
              <w:t>]</w:t>
            </w:r>
            <w:r>
              <w:rPr>
                <w:rFonts w:hint="default" w:ascii="Times New Roman" w:hAnsi="Times New Roman" w:cs="Times New Roman"/>
                <w:bCs/>
                <w:color w:val="auto"/>
                <w:kern w:val="0"/>
                <w:sz w:val="24"/>
              </w:rPr>
              <w:t>外</w:t>
            </w:r>
            <w:r>
              <w:rPr>
                <w:rFonts w:hint="eastAsia" w:asciiTheme="minorEastAsia" w:hAnsiTheme="minorEastAsia" w:eastAsiaTheme="minorEastAsia" w:cstheme="minorEastAsia"/>
                <w:bCs/>
                <w:color w:val="auto"/>
                <w:kern w:val="0"/>
                <w:sz w:val="24"/>
              </w:rPr>
              <w:t>研社“多语种”教学之星</w:t>
            </w:r>
            <w:r>
              <w:rPr>
                <w:rFonts w:hint="default" w:ascii="Times New Roman" w:hAnsi="Times New Roman" w:cs="Times New Roman"/>
                <w:bCs/>
                <w:color w:val="auto"/>
                <w:kern w:val="0"/>
                <w:sz w:val="24"/>
              </w:rPr>
              <w:t>大赛全国总决赛季军（2019）</w:t>
            </w:r>
            <w:r>
              <w:rPr>
                <w:rFonts w:hint="default" w:ascii="Times New Roman" w:hAnsi="Times New Roman" w:cs="Times New Roman"/>
                <w:bCs/>
                <w:color w:val="auto"/>
                <w:kern w:val="0"/>
                <w:sz w:val="24"/>
                <w:lang w:eastAsia="zh-CN"/>
              </w:rPr>
              <w:t>；</w:t>
            </w:r>
          </w:p>
          <w:p w14:paraId="047B2A8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val="en-US"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4</w:t>
            </w: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黑龙江省首届课程思政教学竞赛特等奖（2021）；</w:t>
            </w:r>
          </w:p>
          <w:p w14:paraId="7E1B59E7">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eastAsia="宋体" w:cs="Times New Roman"/>
                <w:color w:val="auto"/>
                <w:kern w:val="0"/>
                <w:sz w:val="24"/>
                <w:lang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5</w:t>
            </w:r>
            <w:r>
              <w:rPr>
                <w:rFonts w:hint="default" w:ascii="Times New Roman" w:hAnsi="Times New Roman" w:cs="Times New Roman"/>
                <w:color w:val="auto"/>
                <w:kern w:val="0"/>
                <w:sz w:val="24"/>
              </w:rPr>
              <w:t>]第五届黑龙江省青年教师竞赛文科组一等奖（2020）</w:t>
            </w:r>
            <w:r>
              <w:rPr>
                <w:rFonts w:hint="default" w:ascii="Times New Roman" w:hAnsi="Times New Roman" w:cs="Times New Roman"/>
                <w:color w:val="auto"/>
                <w:kern w:val="0"/>
                <w:sz w:val="24"/>
                <w:lang w:eastAsia="zh-CN"/>
              </w:rPr>
              <w:t>；</w:t>
            </w:r>
          </w:p>
          <w:p w14:paraId="54F9E48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6</w:t>
            </w:r>
            <w:r>
              <w:rPr>
                <w:rFonts w:hint="default" w:ascii="Times New Roman" w:hAnsi="Times New Roman" w:cs="Times New Roman"/>
                <w:color w:val="auto"/>
                <w:kern w:val="0"/>
                <w:sz w:val="24"/>
              </w:rPr>
              <w:t>]首届黑龙江省教师教学创新大赛一等奖（2021）</w:t>
            </w:r>
            <w:r>
              <w:rPr>
                <w:rFonts w:hint="default" w:ascii="Times New Roman" w:hAnsi="Times New Roman" w:cs="Times New Roman"/>
                <w:color w:val="auto"/>
                <w:kern w:val="0"/>
                <w:sz w:val="24"/>
                <w:lang w:eastAsia="zh-CN"/>
              </w:rPr>
              <w:t>；</w:t>
            </w:r>
          </w:p>
          <w:p w14:paraId="224BA058">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7</w:t>
            </w: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第四届</w:t>
            </w:r>
            <w:r>
              <w:rPr>
                <w:rFonts w:hint="default" w:ascii="Times New Roman" w:hAnsi="Times New Roman" w:cs="Times New Roman"/>
                <w:color w:val="auto"/>
                <w:kern w:val="0"/>
                <w:sz w:val="24"/>
              </w:rPr>
              <w:t>黑龙江省教师教学创新大赛一等奖（202</w:t>
            </w:r>
            <w:r>
              <w:rPr>
                <w:rFonts w:hint="default" w:ascii="Times New Roman" w:hAnsi="Times New Roman" w:cs="Times New Roman"/>
                <w:color w:val="auto"/>
                <w:kern w:val="0"/>
                <w:sz w:val="24"/>
                <w:lang w:val="en-US" w:eastAsia="zh-CN"/>
              </w:rPr>
              <w:t>4</w:t>
            </w: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eastAsia="zh-CN"/>
              </w:rPr>
              <w:t>；</w:t>
            </w:r>
          </w:p>
          <w:p w14:paraId="6505541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val="en-US"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8</w:t>
            </w: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外研社首届</w:t>
            </w:r>
            <w:r>
              <w:rPr>
                <w:rFonts w:hint="default" w:ascii="Times New Roman" w:hAnsi="Times New Roman" w:cs="Times New Roman"/>
                <w:color w:val="auto"/>
                <w:kern w:val="0"/>
                <w:sz w:val="24"/>
              </w:rPr>
              <w:t>全国</w:t>
            </w:r>
            <w:r>
              <w:rPr>
                <w:rFonts w:hint="default" w:ascii="Times New Roman" w:hAnsi="Times New Roman" w:cs="Times New Roman"/>
                <w:color w:val="auto"/>
                <w:kern w:val="0"/>
                <w:sz w:val="24"/>
                <w:lang w:val="en-US" w:eastAsia="zh-CN"/>
              </w:rPr>
              <w:t>高校</w:t>
            </w:r>
            <w:r>
              <w:rPr>
                <w:rFonts w:hint="default" w:ascii="Times New Roman" w:hAnsi="Times New Roman" w:cs="Times New Roman"/>
                <w:color w:val="auto"/>
                <w:kern w:val="0"/>
                <w:sz w:val="24"/>
              </w:rPr>
              <w:t>俄语课件大赛三等奖（2021）</w:t>
            </w:r>
            <w:r>
              <w:rPr>
                <w:rFonts w:hint="default" w:ascii="Times New Roman" w:hAnsi="Times New Roman" w:cs="Times New Roman"/>
                <w:color w:val="auto"/>
                <w:kern w:val="0"/>
                <w:sz w:val="24"/>
                <w:lang w:eastAsia="zh-CN"/>
              </w:rPr>
              <w:t>；</w:t>
            </w:r>
          </w:p>
          <w:p w14:paraId="4F52FE02">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auto"/>
                <w:kern w:val="0"/>
                <w:sz w:val="24"/>
                <w:lang w:val="en-US" w:eastAsia="zh-CN"/>
              </w:rPr>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9</w:t>
            </w: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黑龙江省首届课程思政教学竞赛优秀教学案例奖（2021）；</w:t>
            </w:r>
          </w:p>
          <w:p w14:paraId="426A8470">
            <w:pPr>
              <w:keepNext w:val="0"/>
              <w:keepLines w:val="0"/>
              <w:pageBreakBefore w:val="0"/>
              <w:widowControl w:val="0"/>
              <w:kinsoku/>
              <w:wordWrap/>
              <w:overflowPunct/>
              <w:topLinePunct w:val="0"/>
              <w:autoSpaceDE/>
              <w:autoSpaceDN/>
              <w:bidi w:val="0"/>
              <w:adjustRightInd/>
              <w:snapToGrid/>
              <w:spacing w:line="380" w:lineRule="exact"/>
              <w:jc w:val="left"/>
              <w:textAlignment w:val="auto"/>
            </w:pPr>
            <w:r>
              <w:rPr>
                <w:rFonts w:hint="default" w:ascii="Times New Roman" w:hAnsi="Times New Roman" w:cs="Times New Roman"/>
                <w:color w:val="auto"/>
                <w:kern w:val="0"/>
                <w:sz w:val="24"/>
              </w:rPr>
              <w:t>[</w:t>
            </w:r>
            <w:r>
              <w:rPr>
                <w:rFonts w:hint="default" w:ascii="Times New Roman" w:hAnsi="Times New Roman" w:cs="Times New Roman"/>
                <w:color w:val="auto"/>
                <w:kern w:val="0"/>
                <w:sz w:val="24"/>
                <w:lang w:val="en-US" w:eastAsia="zh-CN"/>
              </w:rPr>
              <w:t>10</w:t>
            </w:r>
            <w:r>
              <w:rPr>
                <w:rFonts w:hint="default" w:ascii="Times New Roman" w:hAnsi="Times New Roman" w:cs="Times New Roman"/>
                <w:color w:val="auto"/>
                <w:kern w:val="0"/>
                <w:sz w:val="24"/>
              </w:rPr>
              <w:t>]首届黑龙江省教师教学创新大赛教学学术创新奖</w:t>
            </w:r>
            <w:r>
              <w:rPr>
                <w:rFonts w:hint="default" w:ascii="Times New Roman" w:hAnsi="Times New Roman" w:cs="Times New Roman"/>
                <w:color w:val="auto"/>
                <w:kern w:val="0"/>
                <w:sz w:val="24"/>
                <w:lang w:eastAsia="zh-CN"/>
              </w:rPr>
              <w:t>、</w:t>
            </w:r>
            <w:r>
              <w:rPr>
                <w:rFonts w:hint="default" w:ascii="Times New Roman" w:hAnsi="Times New Roman" w:cs="Times New Roman"/>
                <w:color w:val="auto"/>
                <w:kern w:val="0"/>
                <w:sz w:val="24"/>
                <w:lang w:val="en-US" w:eastAsia="zh-CN"/>
              </w:rPr>
              <w:t>教学活动创新奖</w:t>
            </w:r>
            <w:r>
              <w:rPr>
                <w:rFonts w:hint="default" w:ascii="Times New Roman" w:hAnsi="Times New Roman" w:cs="Times New Roman"/>
                <w:color w:val="auto"/>
                <w:kern w:val="0"/>
                <w:sz w:val="24"/>
              </w:rPr>
              <w:t>（2021）</w:t>
            </w:r>
            <w:r>
              <w:rPr>
                <w:rFonts w:hint="default" w:ascii="Times New Roman" w:hAnsi="Times New Roman" w:cs="Times New Roman"/>
                <w:color w:val="auto"/>
                <w:kern w:val="0"/>
                <w:sz w:val="24"/>
                <w:lang w:eastAsia="zh-CN"/>
              </w:rPr>
              <w:t>。</w:t>
            </w:r>
          </w:p>
        </w:tc>
      </w:tr>
    </w:tbl>
    <w:p w14:paraId="076CAA07"/>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77AFB">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F8FD6">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43D5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4E2A7">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49906">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0D2FB">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73BFFF"/>
    <w:multiLevelType w:val="singleLevel"/>
    <w:tmpl w:val="5E73BFFF"/>
    <w:lvl w:ilvl="0" w:tentative="0">
      <w:start w:val="1"/>
      <w:numFmt w:val="decimal"/>
      <w:suff w:val="space"/>
      <w:lvlText w:val="[%1]"/>
      <w:lvlJc w:val="left"/>
      <w:pPr>
        <w:ind w:left="0" w:firstLine="0"/>
      </w:pPr>
      <w:rPr>
        <w:rFonts w:hint="default" w:ascii="Times New Roman" w:hAnsi="Times New Roman" w:cs="Times New Roman"/>
        <w:b w:val="0"/>
        <w:bCs w:val="0"/>
        <w:sz w:val="24"/>
        <w:szCs w:val="24"/>
      </w:rPr>
    </w:lvl>
  </w:abstractNum>
  <w:abstractNum w:abstractNumId="1">
    <w:nsid w:val="62922361"/>
    <w:multiLevelType w:val="singleLevel"/>
    <w:tmpl w:val="62922361"/>
    <w:lvl w:ilvl="0" w:tentative="0">
      <w:start w:val="1"/>
      <w:numFmt w:val="decimal"/>
      <w:suff w:val="space"/>
      <w:lvlText w:val="[%1]"/>
      <w:lvlJc w:val="left"/>
      <w:pPr>
        <w:ind w:left="0" w:firstLine="0"/>
      </w:pPr>
      <w:rPr>
        <w:rFonts w:hint="default" w:ascii="Times New Roman" w:hAnsi="Times New Roman" w:cs="Times New Roman"/>
        <w:b w:val="0"/>
        <w:bCs w:val="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EC7"/>
    <w:rsid w:val="00000F9A"/>
    <w:rsid w:val="00064E39"/>
    <w:rsid w:val="000C121B"/>
    <w:rsid w:val="000F3B3B"/>
    <w:rsid w:val="00115EC7"/>
    <w:rsid w:val="00163E51"/>
    <w:rsid w:val="001941FF"/>
    <w:rsid w:val="002140AF"/>
    <w:rsid w:val="00276269"/>
    <w:rsid w:val="002920AA"/>
    <w:rsid w:val="00547278"/>
    <w:rsid w:val="005830C2"/>
    <w:rsid w:val="00612D62"/>
    <w:rsid w:val="00655BB6"/>
    <w:rsid w:val="00674243"/>
    <w:rsid w:val="006D7D8A"/>
    <w:rsid w:val="00764E49"/>
    <w:rsid w:val="007E77B5"/>
    <w:rsid w:val="008E2869"/>
    <w:rsid w:val="009D13DB"/>
    <w:rsid w:val="00A27AEB"/>
    <w:rsid w:val="00AE191E"/>
    <w:rsid w:val="00AF6953"/>
    <w:rsid w:val="00B96419"/>
    <w:rsid w:val="00C46BFA"/>
    <w:rsid w:val="00C471CC"/>
    <w:rsid w:val="00D72024"/>
    <w:rsid w:val="00E30B97"/>
    <w:rsid w:val="00E46CB6"/>
    <w:rsid w:val="00E54AAB"/>
    <w:rsid w:val="00EB6BB3"/>
    <w:rsid w:val="00EC5A62"/>
    <w:rsid w:val="0FE663C2"/>
    <w:rsid w:val="145F6743"/>
    <w:rsid w:val="165C5D13"/>
    <w:rsid w:val="18CE5C46"/>
    <w:rsid w:val="1E004AF3"/>
    <w:rsid w:val="1F330EF8"/>
    <w:rsid w:val="2063580D"/>
    <w:rsid w:val="228850B7"/>
    <w:rsid w:val="232B744D"/>
    <w:rsid w:val="25987D07"/>
    <w:rsid w:val="298F3144"/>
    <w:rsid w:val="2A9E6068"/>
    <w:rsid w:val="2AD02AFE"/>
    <w:rsid w:val="2D7B5F44"/>
    <w:rsid w:val="2FE9188B"/>
    <w:rsid w:val="30110DE2"/>
    <w:rsid w:val="305F7D9F"/>
    <w:rsid w:val="38F244D2"/>
    <w:rsid w:val="3A4B38BD"/>
    <w:rsid w:val="3C5A58BF"/>
    <w:rsid w:val="3E620A8F"/>
    <w:rsid w:val="45B63B66"/>
    <w:rsid w:val="472114B3"/>
    <w:rsid w:val="4BD12A2D"/>
    <w:rsid w:val="58BD6B62"/>
    <w:rsid w:val="5BBB524E"/>
    <w:rsid w:val="5EDC2437"/>
    <w:rsid w:val="608C5797"/>
    <w:rsid w:val="6F4F630E"/>
    <w:rsid w:val="7013481C"/>
    <w:rsid w:val="73EA4857"/>
    <w:rsid w:val="782D7BE3"/>
    <w:rsid w:val="7A15284A"/>
    <w:rsid w:val="7BC02341"/>
    <w:rsid w:val="7E7647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kern w:val="0"/>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kern w:val="0"/>
      <w:sz w:val="18"/>
      <w:szCs w:val="18"/>
    </w:rPr>
  </w:style>
  <w:style w:type="table" w:styleId="5">
    <w:name w:val="Table Grid"/>
    <w:basedOn w:val="4"/>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
    <w:name w:val="Верхний колонтитул Знак"/>
    <w:link w:val="3"/>
    <w:semiHidden/>
    <w:qFormat/>
    <w:locked/>
    <w:uiPriority w:val="99"/>
    <w:rPr>
      <w:rFonts w:cs="Times New Roman"/>
      <w:sz w:val="18"/>
      <w:szCs w:val="18"/>
    </w:rPr>
  </w:style>
  <w:style w:type="character" w:customStyle="1" w:styleId="8">
    <w:name w:val="Нижний колонтитул Знак"/>
    <w:link w:val="2"/>
    <w:semiHidden/>
    <w:locked/>
    <w:uiPriority w:val="99"/>
    <w:rPr>
      <w:rFonts w:cs="Times New Roman"/>
      <w:sz w:val="18"/>
      <w:szCs w:val="18"/>
    </w:rPr>
  </w:style>
  <w:style w:type="paragraph" w:customStyle="1" w:styleId="9">
    <w:name w:val="nospacing"/>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836</Words>
  <Characters>1268</Characters>
  <Lines>18</Lines>
  <Paragraphs>5</Paragraphs>
  <TotalTime>3</TotalTime>
  <ScaleCrop>false</ScaleCrop>
  <LinksUpToDate>false</LinksUpToDate>
  <CharactersWithSpaces>1375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2016-05-24T07:36:00Z</dcterms:created>
  <dc:creator>Windows 用户</dc:creator>
  <cp:lastModifiedBy>田欣欣</cp:lastModifiedBy>
  <dcterms:modified xsi:type="dcterms:W3CDTF">2025-10-09T01:40:12Z</dcterms:modified>
  <dc:title>姓名</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000C0A9B222E4FEDB1532BCD93456C6B</vt:lpwstr>
  </property>
  <property fmtid="{D5CDD505-2E9C-101B-9397-08002B2CF9AE}" pid="4" name="KSOTemplateDocerSaveRecord">
    <vt:lpwstr>eyJoZGlkIjoiMDJjNzY5NjA1MjBhZDIzMmM4ZmZhN2MzZGNhYjljN2QiLCJ1c2VySWQiOiIyNDE1MzAyODAifQ==</vt:lpwstr>
  </property>
</Properties>
</file>