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tbl>
      <w:tblPr>
        <w:tblStyle w:val="5"/>
        <w:tblpPr w:leftFromText="180" w:rightFromText="180" w:vertAnchor="page" w:horzAnchor="margin" w:tblpY="242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姓名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pict>
                <v:rect id="_x0000_s1026" o:spid="_x0000_s1026" o:spt="1" style="position:absolute;left:0pt;margin-left:28.65pt;margin-top:-66.4pt;height:42.15pt;width:288.65pt;z-index:251659264;v-text-anchor:middle;mso-width-relative:page;mso-height-relative:page;" filled="f" stroked="f" coordsize="21600,21600">
                  <v:path/>
                  <v:fill on="f" focussize="0,0"/>
                  <v:stroke on="f" weight="3pt"/>
                  <v:imagedata o:title=""/>
                  <v:shadow on="t" color="#7F7F7F" opacity="32768f" offset="1pt,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 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马艳辉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系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英语系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最高学历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硕士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学位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硕士</w:t>
            </w:r>
          </w:p>
        </w:tc>
      </w:tr>
      <w:tr>
        <w:trPr>
          <w:trHeight w:val="261" w:hRule="atLeast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职务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外国语学院院长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职称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从事专业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英语语言文学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毕业学校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哈尔滨理工大学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电话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>13845083107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>Email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>87982109@qq.com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研究方向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应用语言学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教龄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22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主要讲授课程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测试学</w:t>
            </w: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 xml:space="preserve"> 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英语语言学</w:t>
            </w: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 xml:space="preserve"> 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语篇分析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学术团体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目前指导研究生情况</w:t>
            </w:r>
          </w:p>
        </w:tc>
        <w:tc>
          <w:tcPr>
            <w:tcW w:w="3969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>3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人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eastAsia="宋体" w:hint="default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其中一名同学曾到外交部蓝厅参加黑龙江省全球推介会，该同学还曾获得</w:t>
            </w: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29届世界大学生和平大使选拔赛中国赛区总冠军</w:t>
            </w:r>
          </w:p>
        </w:tc>
        <w:tc>
          <w:tcPr>
            <w:tcW w:w="118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已毕业研究生情况</w:t>
            </w:r>
          </w:p>
        </w:tc>
        <w:tc>
          <w:tcPr>
            <w:tcW w:w="21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eastAsia="宋体" w:hint="eastAsia"/>
                <w:caps w:val="0"/>
              </w:rPr>
              <w:snapToGrid/>
              <w:textAlignment w:val="baseline"/>
            </w:pPr>
            <w:r>
              <w:rPr>
                <w:lang w:val="en-US"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13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人</w:t>
            </w: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，毕业生现就职于高校、中学、政府机关及外企等。</w:t>
            </w:r>
          </w:p>
        </w:tc>
      </w:tr>
      <w:tr>
        <w:trPr>
          <w:trHeight w:val="327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主要学习及工作经历：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1994-1998  黑龙江大学英语系 本科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2004-2007  哈尔滨理工大学英语系  硕士研究生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1998-2006英语系教师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2006-2016 英语系副主任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2010.07-2011.07 上海外国语大学博士研究班学习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2011年    美国伊利诺伊大学访学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2016-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2017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 xml:space="preserve"> 英语系主任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2017-2021.06    外国语学院教学副院长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 xml:space="preserve">2021.06—       外国语学院院长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  <w:tabs>
                <w:tab w:val="left" w:pos="4876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Calibri" w:cs="Times New Roman" w:eastAsia="宋体" w:hAnsi="Calibri"/>
                <w:caps w:val="0"/>
              </w:rPr>
              <w:tab/>
            </w:r>
          </w:p>
        </w:tc>
      </w:tr>
      <w:tr>
        <w:trPr>
          <w:trHeight w:val="9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教学</w:t>
            </w: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科研立项：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大学英语一流课堂建设的研究与实践，黑龙江省教育厅，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2019.06-2011.06，主持；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专业教学评估对理工科英语专业发展反拨作用的分析与探讨，黑龙江省教育厅，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2017.06-2019.06，主持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基于中国文化认同的大学英语教学研究，</w:t>
            </w: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外语教学与研究出版社，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2020.07-2022.07，主持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英语专业开放式多模态“高级英语”教学模式构建与研究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Cs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黑龙江省教育厅</w:t>
            </w:r>
            <w:r>
              <w:rPr>
                <w:szCs w:val="24"/>
                <w:bCs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2013.07-2015.07，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主持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英语专业教学中新闻英语语言特点及翻译实践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Cs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黑龙江省人文社科项目</w:t>
            </w:r>
            <w:r>
              <w:rPr>
                <w:szCs w:val="24"/>
                <w:bCs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2008.07-2011.07，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主持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言外转喻的加强联想模式构建研究，国家教育部，2011-2014，2/5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语料—建模—多模态：链条式翻译效率培养策略研究，黑龙江省高等学校教改工程项目，黑龙江省教育厅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2012.07-2014.07，2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/5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ESP需求分析理论框架下英语专业复合人才培养模式研究</w:t>
            </w: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，黑龙江省教育厅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（重点项目），2011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.07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-2013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.07,2/5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基于认知教学法的英语专业ESP课程策略引导-生成模式研究，黑龙江省教育厅，2012-2014，2/5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英语专业阅读课程策略主导-生成认知教学模型构建研究实践，黑龙江省教育厅，2014-2016，2/5</w:t>
            </w:r>
          </w:p>
          <w:p>
            <w:pPr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0" w:firstLine="0" w:firstLineChars="0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基于OBE教育理念的理工院校一流英语专业内涵建设的研究与实践，黑龙江省教育厅</w:t>
            </w:r>
          </w:p>
        </w:tc>
      </w:tr>
      <w:tr>
        <w:trPr>
          <w:trHeight w:val="194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发表论文：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外转喻属性模式中的认知域逆向划分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《外语学刊》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2014.04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，排名第一，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CSSCI；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“的”字构式的意向性研究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《外语学刊》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2015.06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，独著，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CSSCI；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"https://kns.cnki.net/KNS8/Detail?sfield=fn&amp;QueryID=6&amp;CurRec=2&amp;recid=&amp;FileName=HWYY201915109&amp;DbName=CJFDLAST2019&amp;DbCode=CJFD&amp;yx=&amp;pr=CFJD2019;CJFR2019;&amp;URLID="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英语外刊阅</w:t>
            </w:r>
            <w:bookmarkStart w:id="0" w:name="_GoBack"/>
            <w:bookmarkEnd w:id="0"/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读重要性及精读方法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《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海外英语</w:t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》</w:t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2019.08；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"https://kns.cnki.net/KNS8/Detail?sfield=fn&amp;QueryID=6&amp;CurRec=4&amp;recid=&amp;FileName=JSYL201509043&amp;DbName=CJFDLASN2019&amp;DbCode=CJFD&amp;yx=&amp;pr=CJFR2015;CFJD2015;&amp;URLID="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输入输出理论在大学英语教学中的应用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，《</w:t>
            </w: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"https://kns.cnki.net/KNS8/Navi?&amp;DBCode=CJFD&amp;BaseID=JSYL"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教书育人(高教论坛)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》，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2015.03，排名第一；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"https://kns.cnki.net/KNS8/Detail?sfield=fn&amp;QueryID=6&amp;CurRec=9&amp;recid=&amp;FileName=KFJY201401021&amp;DbName=CJFD2014&amp;DbCode=CJFD&amp;yx=&amp;pr=&amp;URLID="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认知语用视角下的英语言语幽默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《</w:t>
            </w: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"https://kns.cnki.net/KNS8/Navi?&amp;DBCode=CJFD&amp;BaseID=KFJY"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开封教育学院学报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》，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2014.01，排名第一；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"https://kns.cnki.net/KNS8/Detail?sfield=fn&amp;QueryID=6&amp;CurRec=14&amp;recid=&amp;FileName=MDJD201103034&amp;DbName=CJFD2011&amp;DbCode=CJFD&amp;yx=&amp;pr=&amp;URLID="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从2010《政府工作报告》看外宣翻译中的冗余现象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，《</w:t>
            </w: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"https://kns.cnki.net/KNS8/Navi?&amp;DBCode=CJFD&amp;BaseID=MDJD"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牡丹江大学学报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》，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2011.03，第一作者；</w:t>
            </w:r>
          </w:p>
          <w:p>
            <w:pPr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"https://kns.cnki.net/KNS8/Detail?sfield=fn&amp;QueryID=6&amp;CurRec=15&amp;recid=&amp;FileName=MDJS200706048&amp;DbName=CJFD2007&amp;DbCode=CJFD&amp;yx=&amp;pr=&amp;URLID="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高校英语专业课程设置探究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，《</w:t>
            </w:r>
            <w:r>
              <w:fldChar w:fldCharType="begin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instrText xml:space="preserve"> HYPERLINK "https://kns.cnki.net/KNS8/Navi?&amp;DBCode=CJFD&amp;BaseID=MDJS" \t "https://kns.cnki.net/kns8/defaultresult/_blank" </w:instrText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fldChar w:fldCharType="separate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牡丹江师范学院学报(哲学社会科学版)</w:t>
            </w:r>
            <w:r>
              <w:fldChar w:fldCharType="end"/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</w:r>
            <w:r>
              <w:rPr>
                <w:szCs w:val="24"/>
                <w:lang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》，</w:t>
            </w:r>
            <w:r>
              <w:rPr>
                <w:szCs w:val="24"/>
                <w:lang w:val="en-US" w:eastAsia="zh-CN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2007.11，独著；</w:t>
            </w:r>
          </w:p>
          <w:tbl>
            <w:tblPr>
              <w:tblStyle w:val="5"/>
              <w:tblW w:w="14100" w:type="dxa"/>
              <w:tblInd w:w="-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8FA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>
                  <w:pPr>
                    <w:jc w:val="both"/>
                    <w:numPr>
                      <w:ilvl w:val="0"/>
                      <w:numId w:val="2"/>
                    </w:numPr>
                    <w:spacing w:before="0" w:beforeAutospacing="0" w:after="0" w:afterAutospacing="0" w:lineRule="auto" w:line="240"/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snapToGrid/>
                    <w:ind w:left="425" w:hanging="425" w:leftChars="0"/>
                    <w:textAlignment w:val="baseline"/>
                  </w:pPr>
                  <w:r>
                    <w:fldChar w:fldCharType="begin"/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instrText xml:space="preserve"> HYPERLINK "https://kns.cnki.net/KNS8/Detail?sfield=fn&amp;QueryID=6&amp;CurRec=19&amp;recid=&amp;FileName=HLJB200506055&amp;DbName=CJFD2005&amp;DbCode=CJFD&amp;yx=&amp;pr=&amp;URLID=" \t "https://kns.cnki.net/kns8/defaultresult/_blank" </w:instrText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fldChar w:fldCharType="separate"/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t>英语专业高年级阅读课程改革的实践</w:t>
                  </w:r>
                  <w:r>
                    <w:fldChar w:fldCharType="end"/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t>，《</w:t>
                  </w:r>
                  <w:r>
                    <w:fldChar w:fldCharType="begin"/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instrText xml:space="preserve"> HYPERLINK "https://kns.cnki.net/KNS8/Navi?&amp;DBCode=CJFD&amp;BaseID=HLJB" \t "https://kns.cnki.net/kns8/defaultresult/_blank" </w:instrText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fldChar w:fldCharType="separate"/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t>黑龙江教育学院学报</w:t>
                  </w:r>
                  <w:r>
                    <w:fldChar w:fldCharType="end"/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</w:r>
                  <w:r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t>》，2005,12，</w:t>
                  </w:r>
                </w:p>
                <w:p>
                  <w:pPr>
                    <w:jc w:val="both"/>
                    <w:spacing w:before="0" w:beforeAutospacing="0" w:after="0" w:afterAutospacing="0" w:lineRule="auto" w:line="240"/>
                    <w:rPr>
                      <w:szCs w:val="24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snapToGrid/>
                    <w:ind w:left="0" w:firstLine="480" w:firstLineChars="200" w:leftChars="0"/>
                    <w:textAlignment w:val="baseline"/>
                  </w:pPr>
                  <w:r>
                    <w:rPr>
                      <w:szCs w:val="24"/>
                      <w:lang w:val="en-US" w:eastAsia="zh-CN"/>
                      <w:b w:val="0"/>
                      <w:i w:val="0"/>
                      <w:color w:val="000000"/>
                      <w:sz w:val="24"/>
                      <w:spacing w:val="0"/>
                      <w:w w:val="100"/>
                      <w:rFonts w:ascii="楷体" w:cs="楷体" w:eastAsia="楷体" w:hAnsi="楷体" w:hint="eastAsia"/>
                      <w:caps w:val="0"/>
                    </w:rPr>
                    <w:t>独著</w:t>
                  </w:r>
                </w:p>
              </w:tc>
            </w:tr>
          </w:tbl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Calibri" w:cs="Times New Roman" w:eastAsia="宋体" w:hAnsi="Calibri"/>
                <w:caps w:val="0"/>
              </w:rPr>
              <w:t/>
            </w:r>
          </w:p>
        </w:tc>
      </w:tr>
      <w:tr>
        <w:trPr>
          <w:trHeight w:val="296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编撰书籍：</w:t>
            </w:r>
          </w:p>
          <w:p>
            <w:pPr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360"/>
              <w:rPr>
                <w:szCs w:val="24"/>
                <w:bCs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新托福写作难点突破，科学出版社，</w:t>
            </w: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2008.06，主编；</w:t>
            </w:r>
          </w:p>
          <w:p>
            <w:pPr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360"/>
              <w:rPr>
                <w:szCs w:val="24"/>
                <w:bCs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 w:val="0"/>
                <w:i w:val="0"/>
                <w:color w:val="00000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 xml:space="preserve">言外转喻属性加强联想模式构建研究 </w:t>
            </w:r>
            <w:r>
              <w:rPr>
                <w:szCs w:val="24"/>
                <w:bCs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中国工商出版社  2014年6月  排名第二</w:t>
            </w:r>
            <w:r>
              <w:rPr>
                <w:szCs w:val="24"/>
                <w:bCs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；</w:t>
            </w:r>
          </w:p>
          <w:p>
            <w:pPr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新潮英语口译实用教程 2015.9 复旦大学出版社 主编 十二五规划教材</w:t>
            </w: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，排名第二；</w:t>
            </w:r>
          </w:p>
          <w:p>
            <w:pPr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英美文化教程，科学出版社，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2009，分册主编；</w:t>
            </w:r>
          </w:p>
          <w:p>
            <w:pPr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高级英语写作，科学出版社，2008，编委</w:t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bCs/>
                <w:b w:val="0"/>
                <w:i w:val="0"/>
                <w:sz w:val="18"/>
                <w:spacing w:val="0"/>
                <w:w w:val="100"/>
                <w:rFonts w:ascii="宋体" w:eastAsia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8"/>
                <w:spacing w:val="0"/>
                <w:w w:val="100"/>
                <w:rFonts w:ascii="宋体" w:eastAsia="Times New Roman"/>
                <w:caps w:val="0"/>
              </w:rPr>
              <w:t/>
            </w:r>
          </w:p>
        </w:tc>
      </w:tr>
      <w:tr>
        <w:trPr>
          <w:trHeight w:val="273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荣誉奖励：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英语听力，黑龙江省级精品在线课，课程负责人；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英语专业教学中新闻英语语言特点及翻译实践，省级教学成果二等奖，项目负责人；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大学英语，省级课程思政示范课，课程负责人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 xml:space="preserve">基于OBE教育理念的理工院校一流英语专业内涵建设的研究与实践，省级教学成果一等奖，排名第二；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黑龙江省多元化人才培养模式的研究与探索，省级教学成果二等奖，排名第二；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大学英语，黑龙江省级精品在线课程，排名第三；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黑龙江省教学成果一等奖，排名第二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哈尔滨理工大学优秀主讲教师；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哈尔滨理工大学三全育人师德标兵；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哈尔滨理工大学优秀教师；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哈尔滨理工大学优秀本科论文指导教师；</w:t>
            </w:r>
          </w:p>
          <w:p>
            <w:pPr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哈尔滨理工大学各类学习与科技竞赛优秀指导教师</w:t>
            </w:r>
          </w:p>
          <w:p>
            <w:pPr>
              <w:jc w:val="both"/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snapToGrid/>
              <w:ind w:left="0" w:left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/>
            </w:r>
          </w:p>
          <w:p>
            <w:pPr>
              <w:jc w:val="both"/>
              <w:spacing w:before="0" w:beforeAutospacing="0" w:after="0" w:afterAutospacing="0" w:lineRule="auto" w:line="240"/>
              <w:rPr>
                <w:lang w:eastAsia="zh-CN"/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textAlignment w:val="baseline"/>
            </w:pPr>
            <w:r>
              <w:rPr>
                <w:lang w:eastAsia="zh-CN"/>
                <w:b w:val="0"/>
                <w:i w:val="0"/>
                <w:sz w:val="21"/>
                <w:spacing w:val="0"/>
                <w:w w:val="100"/>
                <w:rFonts w:hint="eastAsia"/>
                <w:caps w:val="0"/>
              </w:rPr>
              <w:t>其他：</w:t>
            </w:r>
          </w:p>
          <w:p>
            <w:pPr>
              <w:jc w:val="both"/>
              <w:numPr>
                <w:ilvl w:val="0"/>
                <w:numId w:val="5"/>
              </w:numPr>
              <w:spacing w:before="0" w:beforeAutospacing="0" w:after="0" w:afterAutospacing="0" w:lineRule="auto" w:line="360"/>
              <w:rPr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外研社“教学之星”大赛黑龙江赛区评委；</w:t>
            </w:r>
          </w:p>
          <w:p>
            <w:pPr>
              <w:jc w:val="both"/>
              <w:numPr>
                <w:ilvl w:val="0"/>
                <w:numId w:val="5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t>21世纪杯英语演讲黑龙江赛区评委；</w:t>
            </w:r>
          </w:p>
          <w:p>
            <w:pPr>
              <w:jc w:val="both"/>
              <w:numPr>
                <w:ilvl w:val="0"/>
                <w:numId w:val="5"/>
              </w:numPr>
              <w:spacing w:before="0" w:beforeAutospacing="0" w:after="0" w:afterAutospacing="0" w:lineRule="auto" w:line="360"/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高教社全国高等学校外语课程思政教学比赛评委；</w:t>
            </w:r>
          </w:p>
          <w:p>
            <w:pPr>
              <w:jc w:val="both"/>
              <w:numPr>
                <w:ilvl w:val="0"/>
                <w:numId w:val="5"/>
              </w:numPr>
              <w:spacing w:before="0" w:beforeAutospacing="0" w:after="0" w:afterAutospacing="0" w:lineRule="auto" w:line="360"/>
              <w:rPr>
                <w:lang w:val="en-US" w:eastAsia="zh-CN"/>
                <w:b w:val="0"/>
                <w:i w:val="0"/>
                <w:sz w:val="20"/>
                <w:spacing w:val="0"/>
                <w:w w:val="100"/>
                <w:rFonts w:hint="default"/>
                <w:caps w:val="0"/>
              </w:rPr>
              <w:snapToGrid/>
              <w:ind w:left="425" w:hanging="425" w:leftChars="0"/>
              <w:textAlignment w:val="baseline"/>
            </w:pPr>
            <w:r>
              <w:rPr>
                <w:szCs w:val="24"/>
                <w:bCs/>
                <w:lang w:val="en-US" w:eastAsia="zh-CN"/>
                <w:b w:val="0"/>
                <w:i w:val="0"/>
                <w:sz w:val="24"/>
                <w:spacing w:val="0"/>
                <w:w w:val="100"/>
                <w:rFonts w:ascii="楷体" w:cs="楷体" w:eastAsia="楷体" w:hAnsi="楷体" w:hint="eastAsia"/>
                <w:caps w:val="0"/>
              </w:rPr>
              <w:t>指导学院教师参加各类全国教学比赛，成绩斐然，其中最高奖项为外研社多语种“教学之星”大赛，两项全国季军（日语、俄语组）。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rFonts w:ascii="Calibri" w:cs="Times New Roman" w:eastAsia="宋体" w:hAnsi="Calibri"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2AB79"/>
    <w:multiLevelType w:val="singleLevel"/>
    <w:tmpl w:val="E092AB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44AAC41"/>
    <w:multiLevelType w:val="singleLevel"/>
    <w:tmpl w:val="F44AAC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D62A4A4"/>
    <w:multiLevelType w:val="singleLevel"/>
    <w:tmpl w:val="3D62A4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B81A623"/>
    <w:multiLevelType w:val="singleLevel"/>
    <w:tmpl w:val="5B81A6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883F00A"/>
    <w:multiLevelType w:val="singleLevel"/>
    <w:tmpl w:val="6883F00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6145A"/>
    <w:rsid w:val="000C121B"/>
    <w:rsid w:val="000D2F75"/>
    <w:rsid w:val="000F3B3B"/>
    <w:rsid w:val="00115EC7"/>
    <w:rsid w:val="00163E51"/>
    <w:rsid w:val="002A3CA1"/>
    <w:rsid w:val="005830C2"/>
    <w:rsid w:val="00612D62"/>
    <w:rsid w:val="00792584"/>
    <w:rsid w:val="007C51FE"/>
    <w:rsid w:val="007E77B5"/>
    <w:rsid w:val="00A27AEB"/>
    <w:rsid w:val="00B96419"/>
    <w:rsid w:val="00C46BFA"/>
    <w:rsid w:val="00C471CC"/>
    <w:rsid w:val="00E30B97"/>
    <w:rsid w:val="00E54AAB"/>
    <w:rsid w:val="4398616D"/>
    <w:rsid w:val="4FC50063"/>
    <w:rsid w:val="56525D67"/>
    <w:rsid w:val="70917902"/>
    <w:rsid w:val="76FE01A7"/>
    <w:rsid w:val="797B0AB2"/>
    <w:rsid w:val="7A5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ind w:left="420" w:leftChars="2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Body Text Indent Char"/>
    <w:basedOn w:val="7"/>
    <w:link w:val="2"/>
    <w:semiHidden/>
    <w:qFormat/>
    <w:uiPriority w:val="99"/>
  </w:style>
  <w:style w:type="character" w:customStyle="1" w:styleId="10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numbering" Target="numbering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146</Words>
  <Characters>837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2016-05-26T01:55:00Z</dcterms:created>
  <dc:creator>Windows 用户</dc:creator>
  <cp:lastModifiedBy>Administrator</cp:lastModifiedBy>
  <dcterms:modified xsi:type="dcterms:W3CDTF">2021-05-10T05:38:12Z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D77B83185BE74A43B5DCF8F8AD1AE9EF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>
            <w:r>
              <w:pict>
                <v:rect id="_x0000_s1026" o:spid="_x0000_s1026" o:spt="1" style="position:absolute;left:0pt;margin-left:28.65pt;margin-top:-66.4pt;height:42.15pt;width:288.65pt;z-index:251659264;v-text-anchor:middle;mso-width-relative:page;mso-height-relative:page;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color="#7F7F7F" opacity="32768f" offset="1pt,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t xml:space="preserve"> </w:t>
            </w:r>
            <w:r>
              <w:rPr>
                <w:rFonts w:hint="eastAsia"/>
              </w:rPr>
              <w:t>马艳辉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英语系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硕士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外国语学院教学副院长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英语语言文学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哈尔滨理工大学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>
            <w:r>
              <w:t>13845083107</w:t>
            </w:r>
          </w:p>
        </w:tc>
        <w:tc>
          <w:tcPr>
            <w:tcW w:w="1180" w:type="dxa"/>
          </w:tcPr>
          <w:p>
            <w:r>
              <w:t>Email</w:t>
            </w:r>
          </w:p>
        </w:tc>
        <w:tc>
          <w:tcPr>
            <w:tcW w:w="2131" w:type="dxa"/>
          </w:tcPr>
          <w:p>
            <w:r>
              <w:t>87982109@qq.com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应用语言学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>
            <w:r>
              <w:rPr>
                <w:rFonts w:hint="eastAsia"/>
                <w:lang w:eastAsia="zh-CN"/>
              </w:rPr>
              <w:t>测试学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英语语言学</w:t>
            </w:r>
            <w:r>
              <w:t xml:space="preserve"> </w:t>
            </w:r>
            <w:r>
              <w:rPr>
                <w:rFonts w:hint="eastAsia"/>
              </w:rPr>
              <w:t>语篇分析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人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其中一名同学曾到外交部蓝厅参加黑龙江省全球推介会，该同学还曾获得</w:t>
            </w:r>
            <w:r>
              <w:rPr>
                <w:rFonts w:hint="eastAsia"/>
                <w:lang w:val="en-US" w:eastAsia="zh-CN"/>
              </w:rPr>
              <w:t>29届世界大学生和平大使选拔赛中国赛区总冠军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，毕业生现就职于高校、中学、政府机关及外企等。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1994-1998  黑龙江大学英语系 本科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2004-2007  哈尔滨理工大学英语系  硕士研究生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1998-2006英语系教师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2006-2016 英语系副主任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2010.07-2011.07 上海外国语大学博士研究班学习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2011年    美国伊利诺伊大学访学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2016-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英语系主任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2017-     外国语学院教学副院长</w:t>
            </w:r>
          </w:p>
          <w:p>
            <w:pPr>
              <w:tabs>
                <w:tab w:val="left" w:pos="4876"/>
              </w:tabs>
              <w:jc w:val="left"/>
            </w:pPr>
            <w: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教学</w:t>
            </w:r>
            <w:r>
              <w:rPr>
                <w:rFonts w:hint="eastAsia"/>
              </w:rPr>
              <w:t>科研立项：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大学英语一流课堂建设的研究与实践，黑龙江省教育厅，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2019.06-2011.06，主持；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专业教学评估对理工科英语专业发展反拨作用的分析与探讨，黑龙江省教育厅，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2017.06-2019.06，主持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基于中国文化认同的大学英语教学研究，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外语教学与研究出版社，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2020.07-2022.07，主持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英语专业开放式多模态“高级英语”教学模式构建与研究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黑龙江省教育厅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2013.07-2015.07，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主持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英语专业教学中新闻英语语言特点及翻译实践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黑龙江省人文社科项目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2008.07-2011.07，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主持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言外转喻的加强联想模式构建研究，国家教育部，2011-2014，2/5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语料—建模—多模态：链条式翻译效率培养策略研究，黑龙江省高等学校教改工程项目，黑龙江省教育厅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2012.07-2014.07，2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/5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ESP需求分析理论框架下英语专业复合人才培养模式研究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，黑龙江省教育厅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（重点项目），2011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.07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-2013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.07,2/5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基于认知教学法的英语专业ESP课程策略引导-生成模式研究，黑龙江省教育厅，2012-2014，2/5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英语专业阅读课程策略主导-生成认知教学模型构建研究实践，黑龙江省教育厅，2014-2016，2/5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基于OBE教育理念的理工院校一流英语专业内涵建设的研究与实践，黑龙江省教育厅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发表论文：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外转喻属性模式中的认知域逆向划分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《外语学刊》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2014.04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，排名第一，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CSSCI；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“的”字构式的意向性研究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《外语学刊》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2015.06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，独著，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CSSCI；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"https://kns.cnki.net/KNS8/Detail?sfield=fn&amp;QueryID=6&amp;CurRec=2&amp;recid=&amp;FileName=HWYY201915109&amp;DbName=CJFDLAST2019&amp;DbCode=CJFD&amp;yx=&amp;pr=CFJD2019;CJFR2019;&amp;URLID="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英语外刊阅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读重要性及精读方法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海外英语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2019.08；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"https://kns.cnki.net/KNS8/Detail?sfield=fn&amp;QueryID=6&amp;CurRec=4&amp;recid=&amp;FileName=JSYL201509043&amp;DbName=CJFDLASN2019&amp;DbCode=CJFD&amp;yx=&amp;pr=CJFR2015;CFJD2015;&amp;URLID="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输入输出理论在大学英语教学中的应用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"https://kns.cnki.net/KNS8/Navi?&amp;DBCode=CJFD&amp;BaseID=JSYL"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教书育人(高教论坛)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2015.03，排名第一；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"https://kns.cnki.net/KNS8/Detail?sfield=fn&amp;QueryID=6&amp;CurRec=9&amp;recid=&amp;FileName=KFJY201401021&amp;DbName=CJFD2014&amp;DbCode=CJFD&amp;yx=&amp;pr=&amp;URLID="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认知语用视角下的英语言语幽默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"https://kns.cnki.net/KNS8/Navi?&amp;DBCode=CJFD&amp;BaseID=KFJY"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开封教育学院学报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2014.01，排名第一；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"https://kns.cnki.net/KNS8/Detail?sfield=fn&amp;QueryID=6&amp;CurRec=14&amp;recid=&amp;FileName=MDJD201103034&amp;DbName=CJFD2011&amp;DbCode=CJFD&amp;yx=&amp;pr=&amp;URLID="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从2010《政府工作报告》看外宣翻译中的冗余现象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"https://kns.cnki.net/KNS8/Navi?&amp;DBCode=CJFD&amp;BaseID=MDJD"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牡丹江大学学报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2011.03，第一作者；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"https://kns.cnki.net/KNS8/Detail?sfield=fn&amp;QueryID=6&amp;CurRec=15&amp;recid=&amp;FileName=MDJS200706048&amp;DbName=CJFD2007&amp;DbCode=CJFD&amp;yx=&amp;pr=&amp;URLID="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高校英语专业课程设置探究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，《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instrText xml:space="preserve"> HYPERLINK "https://kns.cnki.net/KNS8/Navi?&amp;DBCode=CJFD&amp;BaseID=MDJS" \t "https://kns.cnki.net/kns8/defaultresult/_blank" </w:instrTex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牡丹江师范学院学报(哲学社会科学版)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2007.11，独著；</w:t>
            </w:r>
          </w:p>
          <w:tbl>
            <w:tblPr>
              <w:tblStyle w:val="5"/>
              <w:tblW w:w="14100" w:type="dxa"/>
              <w:tblInd w:w="-7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0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4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8FA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"/>
                    </w:numPr>
                    <w:ind w:left="425" w:leftChars="0" w:hanging="425" w:firstLineChars="0"/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fldChar w:fldCharType="begin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instrText xml:space="preserve"> HYPERLINK "https://kns.cnki.net/KNS8/Detail?sfield=fn&amp;QueryID=6&amp;CurRec=19&amp;recid=&amp;FileName=HLJB200506055&amp;DbName=CJFD2005&amp;DbCode=CJFD&amp;yx=&amp;pr=&amp;URLID=" \t "https://kns.cnki.net/kns8/defaultresult/_blank" </w:instrTex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英语专业高年级阅读课程改革的实践</w: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fldChar w:fldCharType="end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t>，《</w: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instrText xml:space="preserve"> HYPERLINK "https://kns.cnki.net/KNS8/Navi?&amp;DBCode=CJFD&amp;BaseID=HLJB" \t "https://kns.cnki.net/kns8/defaultresult/_blank" </w:instrTex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黑龙江教育学院学报</w: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t>》，2005,12，</w:t>
                  </w:r>
                </w:p>
                <w:p>
                  <w:pPr>
                    <w:numPr>
                      <w:ilvl w:val="0"/>
                      <w:numId w:val="0"/>
                    </w:numPr>
                    <w:ind w:leftChars="0" w:firstLine="480" w:firstLineChars="200"/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val="en-US" w:eastAsia="zh-CN"/>
                    </w:rPr>
                    <w:t>独著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编撰书籍：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新托福写作难点突破，科学出版社，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2008.06，主编；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言外转喻属性加强联想模式构建研究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中国工商出版社  2014年6月  排名第二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新潮英语口译实用教程 2015.9 复旦大学出版社 主编 十二五规划教材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，排名第二；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英美文化教程，科学出版社，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2009，分册主编；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高级英语写作，科学出版社，2008，编委</w:t>
            </w:r>
          </w:p>
          <w:p>
            <w:pPr>
              <w:numPr>
                <w:ilvl w:val="0"/>
                <w:numId w:val="0"/>
              </w:numPr>
              <w:rPr>
                <w:rFonts w:ascii="宋体" w:eastAsia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荣誉奖励：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英语听力，黑龙江省级精品在线课，课程负责人；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英语专业教学中新闻英语语言特点及翻译实践，省级教学成果二等奖，项目负责人；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黑龙江省多元化人才培养模式的研究与探索，省级教学成果二等奖，排名第二；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大学英语，黑龙江省级精品在线课程，排名第三；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黑龙江省教学成果一等奖，排名第二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哈尔滨理工大学优秀主讲教师；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哈尔滨理工大学三全育人师德标兵；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哈尔滨理工大学优秀教师；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哈尔滨理工大学优秀本科论文指导教师；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哈尔滨理工大学各类学习与科技竞赛优秀指导教师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大学英语  省级课程思政示范课负责人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其他：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外研社“教学之星”大赛通讯评委；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高教社全国高等学校外语课程思政教学比赛评委；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指导学院教师参加各类全国教学比赛，成绩斐然，其中最高奖项为外研社多语种“教学之星”大赛，两项全国季军（日语、俄语组）。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tbl_0(0);
</file>